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学 生 退 费 流 程 图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 xml:space="preserve">                                                                                          </w:t>
      </w:r>
    </w:p>
    <w:tbl>
      <w:tblPr>
        <w:tblStyle w:val="3"/>
        <w:tblpPr w:leftFromText="180" w:rightFromText="180" w:vertAnchor="text" w:horzAnchor="margin" w:tblpY="209"/>
        <w:tblW w:w="4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44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1、退学的学生办理退学费、住宿费：根据教务处、成教院退学文件，书写退学报告，并携带计财处发放的财政发票、需本人身份证复印件、联系电话（委托办理的，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需增加委托人身份证、委托书）</w:t>
            </w:r>
          </w:p>
        </w:tc>
      </w:tr>
    </w:tbl>
    <w:p>
      <w:pPr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tbl>
      <w:tblPr>
        <w:tblStyle w:val="3"/>
        <w:tblpPr w:leftFromText="180" w:rightFromText="180" w:vertAnchor="text" w:horzAnchor="page" w:tblpX="7293" w:tblpY="56"/>
        <w:tblW w:w="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1950720</wp:posOffset>
                      </wp:positionV>
                      <wp:extent cx="685800" cy="0"/>
                      <wp:effectExtent l="0" t="38100" r="0" b="3810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.95pt;margin-top:153.6pt;height:0pt;width:54pt;z-index:251758592;mso-width-relative:page;mso-height-relative:page;" filled="f" coordsize="21600,21600" o:gfxdata="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LdoeNkAAAAKAQAA&#10;DwAAAAAAAAABACAAAAAiAAAAZHJzL2Rvd25yZXYueG1sUEsBAhQAFAAAAAgAh07iQCs6Z+XfAQAA&#10;mQMAAA4AAAAAAAAAAQAgAAAAKAEAAGRycy9lMm9Eb2MueG1sUEsFBgAAAAAGAAYAWQEAAHkFAAAA&#10;AA=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sz w:val="24"/>
              </w:rPr>
              <w:t>计财处综合科办理手续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>
      <w:pPr>
        <w:tabs>
          <w:tab w:val="left" w:pos="4635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ab/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</w:t>
      </w:r>
    </w:p>
    <w:tbl>
      <w:tblPr>
        <w:tblStyle w:val="3"/>
        <w:tblpPr w:leftFromText="180" w:rightFromText="180" w:vertAnchor="text" w:horzAnchor="page" w:tblpX="9113" w:tblpY="-89"/>
        <w:tblW w:w="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5" w:hRule="atLeast"/>
        </w:trPr>
        <w:tc>
          <w:tcPr>
            <w:tcW w:w="648" w:type="dxa"/>
            <w:vAlign w:val="top"/>
          </w:tcPr>
          <w:p>
            <w:pPr>
              <w:tabs>
                <w:tab w:val="left" w:pos="4635"/>
              </w:tabs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4635"/>
              </w:tabs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4635"/>
              </w:tabs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tabs>
                <w:tab w:val="left" w:pos="4635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计财处核算科</w:t>
            </w:r>
          </w:p>
          <w:p>
            <w:pPr>
              <w:tabs>
                <w:tab w:val="left" w:pos="4635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付</w:t>
            </w:r>
          </w:p>
          <w:p>
            <w:pPr>
              <w:tabs>
                <w:tab w:val="left" w:pos="4635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款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tbl>
      <w:tblPr>
        <w:tblStyle w:val="3"/>
        <w:tblpPr w:leftFromText="180" w:rightFromText="180" w:vertAnchor="text" w:horzAnchor="margin" w:tblpY="-66"/>
        <w:tblW w:w="4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443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2、退申报错误的住宿费：根据后勤处退住宿费的通知，并携带计财处发放的财政发票、需本人身份证复印件、联系电话。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157480</wp:posOffset>
                </wp:positionV>
                <wp:extent cx="800100" cy="0"/>
                <wp:effectExtent l="0" t="38100" r="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12.4pt;height:0pt;width:63pt;z-index:-251556864;mso-width-relative:page;mso-height-relative:page;" filled="f" coordsize="21600,21600" o:gfxdata="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HCpUjYAAAACAEAAA8A&#10;AAAAAAAAAQAgAAAAIgAAAGRycy9kb3ducmV2LnhtbFBLAQIUABQAAAAIAIdO4kDTYj893gEAAJkD&#10;AAAOAAAAAAAAAAEAIAAAACcBAABkcnMvZTJvRG9jLnhtbFBLBQYAAAAABgAGAFkBAAB3BQAAAAA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-1485900</wp:posOffset>
                </wp:positionV>
                <wp:extent cx="800100" cy="0"/>
                <wp:effectExtent l="0" t="38100" r="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117pt;height:0pt;width:63pt;z-index:-251558912;mso-width-relative:page;mso-height-relative:page;" filled="f" coordsize="21600,21600" o:gfxdata="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YuCItcAAAAKAQAADwAA&#10;AAAAAAABACAAAAAiAAAAZHJzL2Rvd25yZXYueG1sUEsBAhQAFAAAAAgAh07iQNS8DezeAQAAmQMA&#10;AA4AAAAAAAAAAQAgAAAAJgEAAGRycy9lMm9Eb2MueG1sUEsFBgAAAAAGAAYAWQEAAHYFAAAA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tbl>
      <w:tblPr>
        <w:tblStyle w:val="3"/>
        <w:tblpPr w:leftFromText="180" w:rightFromText="180" w:vertAnchor="text" w:horzAnchor="margin" w:tblpY="1032"/>
        <w:tblW w:w="4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4434" w:type="dxa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3、退学的学生退教材费：根据教务处的通知，并携带计财处发放的财政发票。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200025</wp:posOffset>
                </wp:positionV>
                <wp:extent cx="800100" cy="0"/>
                <wp:effectExtent l="0" t="38100" r="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15.75pt;height:0pt;width:63pt;z-index:-251555840;mso-width-relative:page;mso-height-relative:page;" filled="f" coordsize="21600,21600" o:gfxdata="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MNmsdYAAAAHAQAADwAAAAAA&#10;AAABACAAAAAiAAAAZHJzL2Rvd25yZXYueG1sUEsBAhQAFAAAAAgAh07iQJzYK0TcAQAAmQMAAA4A&#10;AAAAAAAAAQAgAAAAJQEAAGRycy9lMm9Eb2MueG1sUEsFBgAAAAAGAAYAWQEAAHMFAAAA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p>
      <w:pPr>
        <w:framePr w:hSpace="180" w:wrap="around" w:vAnchor="text" w:hAnchor="margin" w:y="626"/>
        <w:adjustRightInd w:val="0"/>
        <w:snapToGrid w:val="0"/>
        <w:spacing w:line="360" w:lineRule="auto"/>
        <w:rPr>
          <w:rFonts w:hint="eastAsia" w:ascii="宋体" w:hAnsi="宋体"/>
          <w:color w:val="000000"/>
          <w:sz w:val="24"/>
        </w:rPr>
      </w:pPr>
    </w:p>
    <w:tbl>
      <w:tblPr>
        <w:tblStyle w:val="3"/>
        <w:tblpPr w:leftFromText="180" w:rightFromText="180" w:vertAnchor="text" w:horzAnchor="margin" w:tblpY="626"/>
        <w:tblW w:w="4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4428" w:type="dxa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4、毕业生退教材费：根据教务处的通知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color w:val="FF000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FF0000"/>
          <w:sz w:val="24"/>
        </w:rPr>
      </w:pPr>
    </w:p>
    <w:p>
      <w:pPr>
        <w:rPr>
          <w:rFonts w:hint="eastAsia" w:ascii="宋体" w:hAnsi="宋体"/>
          <w:color w:val="FF0000"/>
          <w:sz w:val="24"/>
        </w:rPr>
      </w:pPr>
      <w:bookmarkStart w:id="0" w:name="_GoBack"/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86360</wp:posOffset>
                </wp:positionV>
                <wp:extent cx="800100" cy="0"/>
                <wp:effectExtent l="0" t="38100" r="0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05pt;margin-top:6.8pt;height:0pt;width:63pt;z-index:-251554816;mso-width-relative:page;mso-height-relative:page;" filled="f" coordsize="21600,21600" o:gfxdata="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1L6vdcAAAAIAQAADwAA&#10;AAAAAAABACAAAAAiAAAAZHJzL2Rvd25yZXYueG1sUEsBAhQAFAAAAAgAh07iQAVyMGfeAQAAmQMA&#10;AA4AAAAAAAAAAQAgAAAAJgEAAGRycy9lMm9Eb2MueG1sUEsFBgAAAAAGAAYAWQEAAHYFAAAAAA=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bookmarkEnd w:id="0"/>
    </w:p>
    <w:p>
      <w:pPr>
        <w:adjustRightInd w:val="0"/>
        <w:snapToGrid w:val="0"/>
        <w:spacing w:line="360" w:lineRule="auto"/>
        <w:rPr>
          <w:rFonts w:hint="eastAsia" w:ascii="宋体" w:hAnsi="宋体"/>
          <w:color w:val="FF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1457E"/>
    <w:rsid w:val="2BD145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2018-09-02T01:20:00Z</dcterms:created>
  <dc:creator>2016男得糊涂</dc:creator>
  <cp:lastModifiedBy>2016男得糊涂</cp:lastModifiedBy>
  <dcterms:modified xsi:type="dcterms:W3CDTF">2018-09-02T01:21:18Z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