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F64BF1">
      <w:pPr>
        <w:pStyle w:val="6"/>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rPr>
          <w:rFonts w:hint="eastAsia" w:ascii="仿宋" w:hAnsi="仿宋" w:eastAsia="仿宋" w:cs="仿宋"/>
          <w:sz w:val="32"/>
          <w:szCs w:val="32"/>
          <w:lang w:val="en-US" w:eastAsia="zh-CN"/>
        </w:rPr>
      </w:pPr>
      <w:bookmarkStart w:id="0" w:name="_GoBack"/>
      <w:r>
        <w:rPr>
          <w:rFonts w:hint="eastAsia" w:ascii="仿宋" w:hAnsi="仿宋" w:eastAsia="仿宋" w:cs="仿宋"/>
          <w:sz w:val="32"/>
          <w:szCs w:val="32"/>
          <w:lang w:val="en-US" w:eastAsia="zh-CN"/>
        </w:rPr>
        <w:t>附件2</w:t>
      </w:r>
    </w:p>
    <w:p w14:paraId="661DD2FA">
      <w:pPr>
        <w:widowControl/>
        <w:autoSpaceDE w:val="0"/>
        <w:autoSpaceDN w:val="0"/>
        <w:spacing w:before="182" w:line="360" w:lineRule="exact"/>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color w:val="000000"/>
          <w:sz w:val="32"/>
          <w:szCs w:val="32"/>
        </w:rPr>
        <w:t>出差情况说明</w:t>
      </w:r>
      <w:r>
        <w:rPr>
          <w:rFonts w:hint="eastAsia" w:ascii="仿宋_GB2312" w:hAnsi="仿宋_GB2312" w:eastAsia="仿宋_GB2312" w:cs="仿宋_GB2312"/>
          <w:b/>
          <w:color w:val="000000"/>
          <w:sz w:val="32"/>
          <w:szCs w:val="32"/>
          <w:lang w:val="en-US" w:eastAsia="zh-CN"/>
        </w:rPr>
        <w:t>表</w:t>
      </w:r>
    </w:p>
    <w:bookmarkEnd w:id="0"/>
    <w:p w14:paraId="43BC7AB5">
      <w:pPr>
        <w:widowControl/>
        <w:autoSpaceDE w:val="0"/>
        <w:autoSpaceDN w:val="0"/>
        <w:spacing w:before="250" w:after="78" w:line="240" w:lineRule="exact"/>
        <w:ind w:right="54"/>
        <w:jc w:val="right"/>
        <w:rPr>
          <w:rFonts w:ascii="仿宋" w:hAnsi="仿宋" w:eastAsia="仿宋"/>
          <w:sz w:val="28"/>
          <w:szCs w:val="28"/>
        </w:rPr>
      </w:pPr>
      <w:r>
        <w:rPr>
          <w:rFonts w:ascii="仿宋" w:hAnsi="仿宋" w:eastAsia="仿宋"/>
          <w:color w:val="000000"/>
          <w:sz w:val="28"/>
          <w:szCs w:val="28"/>
        </w:rPr>
        <w:t>年    月    日</w:t>
      </w:r>
    </w:p>
    <w:tbl>
      <w:tblPr>
        <w:tblStyle w:val="4"/>
        <w:tblW w:w="9077" w:type="dxa"/>
        <w:tblInd w:w="-142" w:type="dxa"/>
        <w:tblLayout w:type="fixed"/>
        <w:tblCellMar>
          <w:top w:w="0" w:type="dxa"/>
          <w:left w:w="108" w:type="dxa"/>
          <w:bottom w:w="0" w:type="dxa"/>
          <w:right w:w="108" w:type="dxa"/>
        </w:tblCellMar>
      </w:tblPr>
      <w:tblGrid>
        <w:gridCol w:w="1605"/>
        <w:gridCol w:w="1275"/>
        <w:gridCol w:w="2055"/>
        <w:gridCol w:w="2520"/>
        <w:gridCol w:w="1622"/>
      </w:tblGrid>
      <w:tr w14:paraId="788604D7">
        <w:tblPrEx>
          <w:tblCellMar>
            <w:top w:w="0" w:type="dxa"/>
            <w:left w:w="108" w:type="dxa"/>
            <w:bottom w:w="0" w:type="dxa"/>
            <w:right w:w="108" w:type="dxa"/>
          </w:tblCellMar>
        </w:tblPrEx>
        <w:trPr>
          <w:trHeight w:val="824" w:hRule="atLeast"/>
        </w:trPr>
        <w:tc>
          <w:tcPr>
            <w:tcW w:w="1605" w:type="dxa"/>
            <w:tcBorders>
              <w:top w:val="single" w:color="000000" w:sz="8" w:space="0"/>
              <w:left w:val="single" w:color="000000" w:sz="8" w:space="0"/>
              <w:bottom w:val="single" w:color="000000" w:sz="6" w:space="0"/>
              <w:right w:val="single" w:color="000000" w:sz="8" w:space="0"/>
            </w:tcBorders>
            <w:tcMar>
              <w:left w:w="0" w:type="dxa"/>
              <w:right w:w="0" w:type="dxa"/>
            </w:tcMar>
            <w:vAlign w:val="center"/>
          </w:tcPr>
          <w:p w14:paraId="2FB5607A">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出差人</w:t>
            </w:r>
          </w:p>
          <w:p w14:paraId="48A8FCD4">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default"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（姓名/工号）</w:t>
            </w:r>
          </w:p>
        </w:tc>
        <w:tc>
          <w:tcPr>
            <w:tcW w:w="7472" w:type="dxa"/>
            <w:gridSpan w:val="4"/>
            <w:tcBorders>
              <w:top w:val="single" w:color="000000" w:sz="8" w:space="0"/>
              <w:left w:val="single" w:color="000000" w:sz="8" w:space="0"/>
              <w:bottom w:val="single" w:color="000000" w:sz="6" w:space="0"/>
              <w:right w:val="single" w:color="000000" w:sz="8" w:space="0"/>
            </w:tcBorders>
            <w:tcMar>
              <w:left w:w="0" w:type="dxa"/>
              <w:right w:w="0" w:type="dxa"/>
            </w:tcMar>
            <w:vAlign w:val="center"/>
          </w:tcPr>
          <w:p w14:paraId="2DA1B322">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仿宋_GB2312" w:hAnsi="仿宋_GB2312" w:eastAsia="仿宋_GB2312" w:cs="仿宋_GB2312"/>
                <w:b w:val="0"/>
                <w:bCs w:val="0"/>
                <w:color w:val="000000"/>
                <w:sz w:val="24"/>
                <w:szCs w:val="24"/>
              </w:rPr>
            </w:pPr>
          </w:p>
        </w:tc>
      </w:tr>
      <w:tr w14:paraId="0EF31465">
        <w:tblPrEx>
          <w:tblCellMar>
            <w:top w:w="0" w:type="dxa"/>
            <w:left w:w="108" w:type="dxa"/>
            <w:bottom w:w="0" w:type="dxa"/>
            <w:right w:w="108" w:type="dxa"/>
          </w:tblCellMar>
        </w:tblPrEx>
        <w:trPr>
          <w:trHeight w:val="824" w:hRule="atLeast"/>
        </w:trPr>
        <w:tc>
          <w:tcPr>
            <w:tcW w:w="1605" w:type="dxa"/>
            <w:tcBorders>
              <w:top w:val="single" w:color="000000" w:sz="8" w:space="0"/>
              <w:left w:val="single" w:color="000000" w:sz="8" w:space="0"/>
              <w:bottom w:val="single" w:color="000000" w:sz="6" w:space="0"/>
              <w:right w:val="single" w:color="000000" w:sz="8" w:space="0"/>
            </w:tcBorders>
            <w:tcMar>
              <w:left w:w="0" w:type="dxa"/>
              <w:right w:w="0" w:type="dxa"/>
            </w:tcMar>
            <w:vAlign w:val="center"/>
          </w:tcPr>
          <w:p w14:paraId="3785A9F0">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经费项目</w:t>
            </w:r>
          </w:p>
          <w:p w14:paraId="357CFEB0">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default"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（名称/编号）</w:t>
            </w:r>
          </w:p>
        </w:tc>
        <w:tc>
          <w:tcPr>
            <w:tcW w:w="7472" w:type="dxa"/>
            <w:gridSpan w:val="4"/>
            <w:tcBorders>
              <w:top w:val="single" w:color="000000" w:sz="8" w:space="0"/>
              <w:left w:val="single" w:color="000000" w:sz="8" w:space="0"/>
              <w:bottom w:val="single" w:color="000000" w:sz="6" w:space="0"/>
              <w:right w:val="single" w:color="000000" w:sz="8" w:space="0"/>
            </w:tcBorders>
            <w:tcMar>
              <w:left w:w="0" w:type="dxa"/>
              <w:right w:w="0" w:type="dxa"/>
            </w:tcMar>
            <w:vAlign w:val="center"/>
          </w:tcPr>
          <w:p w14:paraId="3CFAD4D6">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仿宋_GB2312" w:hAnsi="仿宋_GB2312" w:eastAsia="仿宋_GB2312" w:cs="仿宋_GB2312"/>
                <w:b w:val="0"/>
                <w:bCs w:val="0"/>
                <w:color w:val="000000"/>
                <w:sz w:val="24"/>
                <w:szCs w:val="24"/>
              </w:rPr>
            </w:pPr>
          </w:p>
        </w:tc>
      </w:tr>
      <w:tr w14:paraId="4575B079">
        <w:tblPrEx>
          <w:tblCellMar>
            <w:top w:w="0" w:type="dxa"/>
            <w:left w:w="108" w:type="dxa"/>
            <w:bottom w:w="0" w:type="dxa"/>
            <w:right w:w="108" w:type="dxa"/>
          </w:tblCellMar>
        </w:tblPrEx>
        <w:trPr>
          <w:trHeight w:val="594" w:hRule="atLeast"/>
        </w:trPr>
        <w:tc>
          <w:tcPr>
            <w:tcW w:w="1605" w:type="dxa"/>
            <w:vMerge w:val="restart"/>
            <w:tcBorders>
              <w:top w:val="single" w:color="000000" w:sz="8" w:space="0"/>
              <w:left w:val="single" w:color="000000" w:sz="8" w:space="0"/>
              <w:right w:val="single" w:color="000000" w:sz="8" w:space="0"/>
            </w:tcBorders>
            <w:tcMar>
              <w:left w:w="0" w:type="dxa"/>
              <w:right w:w="0" w:type="dxa"/>
            </w:tcMar>
            <w:vAlign w:val="center"/>
          </w:tcPr>
          <w:p w14:paraId="4C3E05C8">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出差行程</w:t>
            </w:r>
          </w:p>
          <w:p w14:paraId="5BD579EC">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default"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（非正式活动科研差旅填写，可附页）</w:t>
            </w:r>
          </w:p>
        </w:tc>
        <w:tc>
          <w:tcPr>
            <w:tcW w:w="1275" w:type="dxa"/>
            <w:tcBorders>
              <w:top w:val="single" w:color="000000" w:sz="8" w:space="0"/>
              <w:left w:val="single" w:color="000000" w:sz="8" w:space="0"/>
              <w:bottom w:val="single" w:color="000000" w:sz="6" w:space="0"/>
              <w:right w:val="single" w:color="000000" w:sz="8" w:space="0"/>
            </w:tcBorders>
            <w:shd w:val="clear" w:color="auto" w:fill="auto"/>
            <w:tcMar>
              <w:left w:w="0" w:type="dxa"/>
              <w:right w:w="0" w:type="dxa"/>
            </w:tcMar>
            <w:vAlign w:val="center"/>
          </w:tcPr>
          <w:p w14:paraId="53639B89">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时间</w:t>
            </w:r>
          </w:p>
        </w:tc>
        <w:tc>
          <w:tcPr>
            <w:tcW w:w="2055" w:type="dxa"/>
            <w:tcBorders>
              <w:top w:val="single" w:color="000000" w:sz="8" w:space="0"/>
              <w:left w:val="single" w:color="000000" w:sz="8" w:space="0"/>
              <w:bottom w:val="single" w:color="000000" w:sz="6" w:space="0"/>
              <w:right w:val="single" w:color="000000" w:sz="8" w:space="0"/>
            </w:tcBorders>
            <w:shd w:val="clear" w:color="auto" w:fill="auto"/>
            <w:tcMar>
              <w:left w:w="0" w:type="dxa"/>
              <w:right w:w="0" w:type="dxa"/>
            </w:tcMar>
            <w:vAlign w:val="center"/>
          </w:tcPr>
          <w:p w14:paraId="004049F2">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行程及事务</w:t>
            </w:r>
          </w:p>
        </w:tc>
        <w:tc>
          <w:tcPr>
            <w:tcW w:w="2520" w:type="dxa"/>
            <w:tcBorders>
              <w:top w:val="single" w:color="000000" w:sz="8" w:space="0"/>
              <w:left w:val="single" w:color="000000" w:sz="8" w:space="0"/>
              <w:bottom w:val="single" w:color="000000" w:sz="6" w:space="0"/>
              <w:right w:val="single" w:color="000000" w:sz="8" w:space="0"/>
            </w:tcBorders>
            <w:shd w:val="clear" w:color="auto" w:fill="auto"/>
            <w:tcMar>
              <w:left w:w="0" w:type="dxa"/>
              <w:right w:w="0" w:type="dxa"/>
            </w:tcMar>
            <w:vAlign w:val="center"/>
          </w:tcPr>
          <w:p w14:paraId="77F2A842">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default"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联系人单位、姓名</w:t>
            </w:r>
          </w:p>
        </w:tc>
        <w:tc>
          <w:tcPr>
            <w:tcW w:w="1622" w:type="dxa"/>
            <w:tcBorders>
              <w:top w:val="single" w:color="000000" w:sz="8" w:space="0"/>
              <w:left w:val="single" w:color="000000" w:sz="8" w:space="0"/>
              <w:bottom w:val="single" w:color="000000" w:sz="6" w:space="0"/>
              <w:right w:val="single" w:color="000000" w:sz="8" w:space="0"/>
            </w:tcBorders>
            <w:shd w:val="clear" w:color="auto" w:fill="auto"/>
            <w:tcMar>
              <w:left w:w="0" w:type="dxa"/>
              <w:right w:w="0" w:type="dxa"/>
            </w:tcMar>
            <w:vAlign w:val="center"/>
          </w:tcPr>
          <w:p w14:paraId="6D2B035F">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联系方式</w:t>
            </w:r>
          </w:p>
        </w:tc>
      </w:tr>
      <w:tr w14:paraId="495C7254">
        <w:tblPrEx>
          <w:tblCellMar>
            <w:top w:w="0" w:type="dxa"/>
            <w:left w:w="108" w:type="dxa"/>
            <w:bottom w:w="0" w:type="dxa"/>
            <w:right w:w="108" w:type="dxa"/>
          </w:tblCellMar>
        </w:tblPrEx>
        <w:trPr>
          <w:trHeight w:val="594" w:hRule="atLeast"/>
        </w:trPr>
        <w:tc>
          <w:tcPr>
            <w:tcW w:w="1605" w:type="dxa"/>
            <w:vMerge w:val="continue"/>
            <w:tcBorders>
              <w:left w:val="single" w:color="000000" w:sz="8" w:space="0"/>
              <w:right w:val="single" w:color="000000" w:sz="8" w:space="0"/>
            </w:tcBorders>
            <w:tcMar>
              <w:left w:w="0" w:type="dxa"/>
              <w:right w:w="0" w:type="dxa"/>
            </w:tcMar>
            <w:vAlign w:val="center"/>
          </w:tcPr>
          <w:p w14:paraId="60D3B481">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pPr>
          </w:p>
        </w:tc>
        <w:tc>
          <w:tcPr>
            <w:tcW w:w="1275" w:type="dxa"/>
            <w:tcBorders>
              <w:top w:val="single" w:color="000000" w:sz="8" w:space="0"/>
              <w:left w:val="single" w:color="000000" w:sz="8" w:space="0"/>
              <w:bottom w:val="single" w:color="000000" w:sz="6" w:space="0"/>
              <w:right w:val="single" w:color="000000" w:sz="8" w:space="0"/>
            </w:tcBorders>
            <w:tcMar>
              <w:left w:w="0" w:type="dxa"/>
              <w:right w:w="0" w:type="dxa"/>
            </w:tcMar>
            <w:vAlign w:val="center"/>
          </w:tcPr>
          <w:p w14:paraId="43F38B49">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default" w:eastAsia="宋体"/>
                <w:lang w:val="en-US" w:eastAsia="zh-CN"/>
              </w:rPr>
            </w:pPr>
            <w:r>
              <w:rPr>
                <w:rFonts w:hint="eastAsia" w:ascii="仿宋_GB2312" w:hAnsi="仿宋_GB2312" w:eastAsia="仿宋_GB2312" w:cs="仿宋_GB2312"/>
                <w:b w:val="0"/>
                <w:bCs w:val="0"/>
                <w:color w:val="000000"/>
                <w:sz w:val="24"/>
                <w:szCs w:val="24"/>
                <w:lang w:val="en-US" w:eastAsia="zh-CN"/>
              </w:rPr>
              <w:t>第一天</w:t>
            </w:r>
          </w:p>
        </w:tc>
        <w:tc>
          <w:tcPr>
            <w:tcW w:w="2055" w:type="dxa"/>
            <w:tcBorders>
              <w:top w:val="single" w:color="000000" w:sz="8" w:space="0"/>
              <w:left w:val="single" w:color="000000" w:sz="8" w:space="0"/>
              <w:bottom w:val="single" w:color="000000" w:sz="6" w:space="0"/>
              <w:right w:val="single" w:color="000000" w:sz="8" w:space="0"/>
            </w:tcBorders>
            <w:tcMar>
              <w:left w:w="0" w:type="dxa"/>
              <w:right w:w="0" w:type="dxa"/>
            </w:tcMar>
            <w:vAlign w:val="center"/>
          </w:tcPr>
          <w:p w14:paraId="204CF526">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pPr>
          </w:p>
        </w:tc>
        <w:tc>
          <w:tcPr>
            <w:tcW w:w="2520" w:type="dxa"/>
            <w:tcBorders>
              <w:top w:val="single" w:color="000000" w:sz="8" w:space="0"/>
              <w:left w:val="single" w:color="000000" w:sz="8" w:space="0"/>
              <w:bottom w:val="single" w:color="000000" w:sz="6" w:space="0"/>
              <w:right w:val="single" w:color="000000" w:sz="8" w:space="0"/>
            </w:tcBorders>
            <w:tcMar>
              <w:left w:w="0" w:type="dxa"/>
              <w:right w:w="0" w:type="dxa"/>
            </w:tcMar>
            <w:vAlign w:val="center"/>
          </w:tcPr>
          <w:p w14:paraId="50CBA4AA">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pPr>
          </w:p>
        </w:tc>
        <w:tc>
          <w:tcPr>
            <w:tcW w:w="1622" w:type="dxa"/>
            <w:tcBorders>
              <w:top w:val="single" w:color="000000" w:sz="8" w:space="0"/>
              <w:left w:val="single" w:color="000000" w:sz="8" w:space="0"/>
              <w:bottom w:val="single" w:color="000000" w:sz="6" w:space="0"/>
              <w:right w:val="single" w:color="000000" w:sz="8" w:space="0"/>
            </w:tcBorders>
            <w:tcMar>
              <w:left w:w="0" w:type="dxa"/>
              <w:right w:w="0" w:type="dxa"/>
            </w:tcMar>
            <w:vAlign w:val="center"/>
          </w:tcPr>
          <w:p w14:paraId="65A89852">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仿宋_GB2312" w:hAnsi="仿宋_GB2312" w:eastAsia="仿宋_GB2312" w:cs="仿宋_GB2312"/>
                <w:b w:val="0"/>
                <w:bCs w:val="0"/>
                <w:color w:val="000000"/>
                <w:sz w:val="24"/>
                <w:szCs w:val="24"/>
              </w:rPr>
            </w:pPr>
          </w:p>
        </w:tc>
      </w:tr>
      <w:tr w14:paraId="04EE9008">
        <w:tblPrEx>
          <w:tblCellMar>
            <w:top w:w="0" w:type="dxa"/>
            <w:left w:w="108" w:type="dxa"/>
            <w:bottom w:w="0" w:type="dxa"/>
            <w:right w:w="108" w:type="dxa"/>
          </w:tblCellMar>
        </w:tblPrEx>
        <w:trPr>
          <w:trHeight w:val="594" w:hRule="atLeast"/>
        </w:trPr>
        <w:tc>
          <w:tcPr>
            <w:tcW w:w="1605" w:type="dxa"/>
            <w:vMerge w:val="continue"/>
            <w:tcBorders>
              <w:left w:val="single" w:color="000000" w:sz="8" w:space="0"/>
              <w:right w:val="single" w:color="000000" w:sz="8" w:space="0"/>
            </w:tcBorders>
            <w:tcMar>
              <w:left w:w="0" w:type="dxa"/>
              <w:right w:w="0" w:type="dxa"/>
            </w:tcMar>
            <w:vAlign w:val="center"/>
          </w:tcPr>
          <w:p w14:paraId="0D16AF99">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仿宋_GB2312" w:hAnsi="仿宋_GB2312" w:eastAsia="仿宋_GB2312" w:cs="仿宋_GB2312"/>
                <w:b w:val="0"/>
                <w:bCs w:val="0"/>
                <w:color w:val="000000"/>
                <w:sz w:val="24"/>
                <w:szCs w:val="24"/>
              </w:rPr>
            </w:pPr>
          </w:p>
        </w:tc>
        <w:tc>
          <w:tcPr>
            <w:tcW w:w="1275" w:type="dxa"/>
            <w:tcBorders>
              <w:top w:val="single" w:color="000000" w:sz="8" w:space="0"/>
              <w:left w:val="single" w:color="000000" w:sz="8" w:space="0"/>
              <w:bottom w:val="single" w:color="000000" w:sz="6" w:space="0"/>
              <w:right w:val="single" w:color="000000" w:sz="8" w:space="0"/>
            </w:tcBorders>
            <w:tcMar>
              <w:left w:w="0" w:type="dxa"/>
              <w:right w:w="0" w:type="dxa"/>
            </w:tcMar>
            <w:vAlign w:val="center"/>
          </w:tcPr>
          <w:p w14:paraId="6228033D">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default"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第二天</w:t>
            </w:r>
          </w:p>
        </w:tc>
        <w:tc>
          <w:tcPr>
            <w:tcW w:w="2055" w:type="dxa"/>
            <w:tcBorders>
              <w:top w:val="single" w:color="000000" w:sz="8" w:space="0"/>
              <w:left w:val="single" w:color="000000" w:sz="8" w:space="0"/>
              <w:bottom w:val="single" w:color="000000" w:sz="6" w:space="0"/>
              <w:right w:val="single" w:color="000000" w:sz="8" w:space="0"/>
            </w:tcBorders>
            <w:tcMar>
              <w:left w:w="0" w:type="dxa"/>
              <w:right w:w="0" w:type="dxa"/>
            </w:tcMar>
            <w:vAlign w:val="center"/>
          </w:tcPr>
          <w:p w14:paraId="74059098">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仿宋_GB2312" w:hAnsi="仿宋_GB2312" w:eastAsia="仿宋_GB2312" w:cs="仿宋_GB2312"/>
                <w:b w:val="0"/>
                <w:bCs w:val="0"/>
                <w:color w:val="000000"/>
                <w:sz w:val="24"/>
                <w:szCs w:val="24"/>
              </w:rPr>
            </w:pPr>
          </w:p>
        </w:tc>
        <w:tc>
          <w:tcPr>
            <w:tcW w:w="2520" w:type="dxa"/>
            <w:tcBorders>
              <w:top w:val="single" w:color="000000" w:sz="8" w:space="0"/>
              <w:left w:val="single" w:color="000000" w:sz="8" w:space="0"/>
              <w:bottom w:val="single" w:color="000000" w:sz="6" w:space="0"/>
              <w:right w:val="single" w:color="000000" w:sz="8" w:space="0"/>
            </w:tcBorders>
            <w:tcMar>
              <w:left w:w="0" w:type="dxa"/>
              <w:right w:w="0" w:type="dxa"/>
            </w:tcMar>
            <w:vAlign w:val="center"/>
          </w:tcPr>
          <w:p w14:paraId="27B62F0B">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仿宋_GB2312" w:hAnsi="仿宋_GB2312" w:eastAsia="仿宋_GB2312" w:cs="仿宋_GB2312"/>
                <w:b w:val="0"/>
                <w:bCs w:val="0"/>
                <w:color w:val="000000"/>
                <w:sz w:val="24"/>
                <w:szCs w:val="24"/>
              </w:rPr>
            </w:pPr>
          </w:p>
        </w:tc>
        <w:tc>
          <w:tcPr>
            <w:tcW w:w="1622" w:type="dxa"/>
            <w:tcBorders>
              <w:top w:val="single" w:color="000000" w:sz="8" w:space="0"/>
              <w:left w:val="single" w:color="000000" w:sz="8" w:space="0"/>
              <w:bottom w:val="single" w:color="000000" w:sz="6" w:space="0"/>
              <w:right w:val="single" w:color="000000" w:sz="8" w:space="0"/>
            </w:tcBorders>
            <w:tcMar>
              <w:left w:w="0" w:type="dxa"/>
              <w:right w:w="0" w:type="dxa"/>
            </w:tcMar>
            <w:vAlign w:val="center"/>
          </w:tcPr>
          <w:p w14:paraId="0317FA30">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仿宋_GB2312" w:hAnsi="仿宋_GB2312" w:eastAsia="仿宋_GB2312" w:cs="仿宋_GB2312"/>
                <w:b w:val="0"/>
                <w:bCs w:val="0"/>
                <w:color w:val="000000"/>
                <w:sz w:val="24"/>
                <w:szCs w:val="24"/>
              </w:rPr>
            </w:pPr>
          </w:p>
        </w:tc>
      </w:tr>
      <w:tr w14:paraId="7DD69FE4">
        <w:tblPrEx>
          <w:tblCellMar>
            <w:top w:w="0" w:type="dxa"/>
            <w:left w:w="108" w:type="dxa"/>
            <w:bottom w:w="0" w:type="dxa"/>
            <w:right w:w="108" w:type="dxa"/>
          </w:tblCellMar>
        </w:tblPrEx>
        <w:trPr>
          <w:trHeight w:val="594" w:hRule="atLeast"/>
        </w:trPr>
        <w:tc>
          <w:tcPr>
            <w:tcW w:w="1605" w:type="dxa"/>
            <w:vMerge w:val="continue"/>
            <w:tcBorders>
              <w:left w:val="single" w:color="000000" w:sz="8" w:space="0"/>
              <w:bottom w:val="single" w:color="000000" w:sz="6" w:space="0"/>
              <w:right w:val="single" w:color="000000" w:sz="8" w:space="0"/>
            </w:tcBorders>
            <w:tcMar>
              <w:left w:w="0" w:type="dxa"/>
              <w:right w:w="0" w:type="dxa"/>
            </w:tcMar>
            <w:vAlign w:val="center"/>
          </w:tcPr>
          <w:p w14:paraId="07761579">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仿宋_GB2312" w:hAnsi="仿宋_GB2312" w:eastAsia="仿宋_GB2312" w:cs="仿宋_GB2312"/>
                <w:b w:val="0"/>
                <w:bCs w:val="0"/>
                <w:color w:val="000000"/>
                <w:sz w:val="24"/>
                <w:szCs w:val="24"/>
              </w:rPr>
            </w:pPr>
          </w:p>
        </w:tc>
        <w:tc>
          <w:tcPr>
            <w:tcW w:w="1275" w:type="dxa"/>
            <w:tcBorders>
              <w:top w:val="single" w:color="000000" w:sz="8" w:space="0"/>
              <w:left w:val="single" w:color="000000" w:sz="8" w:space="0"/>
              <w:bottom w:val="single" w:color="000000" w:sz="6" w:space="0"/>
              <w:right w:val="single" w:color="000000" w:sz="8" w:space="0"/>
            </w:tcBorders>
            <w:tcMar>
              <w:left w:w="0" w:type="dxa"/>
              <w:right w:w="0" w:type="dxa"/>
            </w:tcMar>
            <w:vAlign w:val="center"/>
          </w:tcPr>
          <w:p w14:paraId="681021CC">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default" w:ascii="仿宋_GB2312" w:hAnsi="仿宋_GB2312" w:eastAsia="仿宋_GB2312" w:cs="仿宋_GB2312"/>
                <w:b w:val="0"/>
                <w:bCs w:val="0"/>
                <w:color w:val="000000"/>
                <w:sz w:val="24"/>
                <w:szCs w:val="24"/>
                <w:lang w:val="en-US" w:eastAsia="zh-CN"/>
              </w:rPr>
            </w:pPr>
            <w:r>
              <w:rPr>
                <w:rFonts w:hint="eastAsia" w:ascii="仿宋_GB2312" w:hAnsi="仿宋_GB2312" w:eastAsia="仿宋_GB2312" w:cs="仿宋_GB2312"/>
                <w:b w:val="0"/>
                <w:bCs w:val="0"/>
                <w:color w:val="000000"/>
                <w:sz w:val="24"/>
                <w:szCs w:val="24"/>
                <w:lang w:val="en-US" w:eastAsia="zh-CN"/>
              </w:rPr>
              <w:t>......</w:t>
            </w:r>
          </w:p>
        </w:tc>
        <w:tc>
          <w:tcPr>
            <w:tcW w:w="2055" w:type="dxa"/>
            <w:tcBorders>
              <w:top w:val="single" w:color="000000" w:sz="8" w:space="0"/>
              <w:left w:val="single" w:color="000000" w:sz="8" w:space="0"/>
              <w:bottom w:val="single" w:color="000000" w:sz="6" w:space="0"/>
              <w:right w:val="single" w:color="000000" w:sz="8" w:space="0"/>
            </w:tcBorders>
            <w:tcMar>
              <w:left w:w="0" w:type="dxa"/>
              <w:right w:w="0" w:type="dxa"/>
            </w:tcMar>
            <w:vAlign w:val="center"/>
          </w:tcPr>
          <w:p w14:paraId="5295257D">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仿宋_GB2312" w:hAnsi="仿宋_GB2312" w:eastAsia="仿宋_GB2312" w:cs="仿宋_GB2312"/>
                <w:b w:val="0"/>
                <w:bCs w:val="0"/>
                <w:color w:val="000000"/>
                <w:sz w:val="24"/>
                <w:szCs w:val="24"/>
              </w:rPr>
            </w:pPr>
          </w:p>
        </w:tc>
        <w:tc>
          <w:tcPr>
            <w:tcW w:w="2520" w:type="dxa"/>
            <w:tcBorders>
              <w:top w:val="single" w:color="000000" w:sz="8" w:space="0"/>
              <w:left w:val="single" w:color="000000" w:sz="8" w:space="0"/>
              <w:bottom w:val="single" w:color="000000" w:sz="6" w:space="0"/>
              <w:right w:val="single" w:color="000000" w:sz="8" w:space="0"/>
            </w:tcBorders>
            <w:tcMar>
              <w:left w:w="0" w:type="dxa"/>
              <w:right w:w="0" w:type="dxa"/>
            </w:tcMar>
            <w:vAlign w:val="center"/>
          </w:tcPr>
          <w:p w14:paraId="17F90B94">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仿宋_GB2312" w:hAnsi="仿宋_GB2312" w:eastAsia="仿宋_GB2312" w:cs="仿宋_GB2312"/>
                <w:b w:val="0"/>
                <w:bCs w:val="0"/>
                <w:color w:val="000000"/>
                <w:sz w:val="24"/>
                <w:szCs w:val="24"/>
              </w:rPr>
            </w:pPr>
          </w:p>
        </w:tc>
        <w:tc>
          <w:tcPr>
            <w:tcW w:w="1622" w:type="dxa"/>
            <w:tcBorders>
              <w:top w:val="single" w:color="000000" w:sz="8" w:space="0"/>
              <w:left w:val="single" w:color="000000" w:sz="8" w:space="0"/>
              <w:bottom w:val="single" w:color="000000" w:sz="6" w:space="0"/>
              <w:right w:val="single" w:color="000000" w:sz="8" w:space="0"/>
            </w:tcBorders>
            <w:tcMar>
              <w:left w:w="0" w:type="dxa"/>
              <w:right w:w="0" w:type="dxa"/>
            </w:tcMar>
            <w:vAlign w:val="center"/>
          </w:tcPr>
          <w:p w14:paraId="1177694B">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仿宋_GB2312" w:hAnsi="仿宋_GB2312" w:eastAsia="仿宋_GB2312" w:cs="仿宋_GB2312"/>
                <w:b w:val="0"/>
                <w:bCs w:val="0"/>
                <w:color w:val="000000"/>
                <w:sz w:val="24"/>
                <w:szCs w:val="24"/>
              </w:rPr>
            </w:pPr>
          </w:p>
        </w:tc>
      </w:tr>
      <w:tr w14:paraId="4410C2D1">
        <w:tblPrEx>
          <w:tblCellMar>
            <w:top w:w="0" w:type="dxa"/>
            <w:left w:w="108" w:type="dxa"/>
            <w:bottom w:w="0" w:type="dxa"/>
            <w:right w:w="108" w:type="dxa"/>
          </w:tblCellMar>
        </w:tblPrEx>
        <w:trPr>
          <w:trHeight w:val="2141" w:hRule="exact"/>
        </w:trPr>
        <w:tc>
          <w:tcPr>
            <w:tcW w:w="1605" w:type="dxa"/>
            <w:tcBorders>
              <w:top w:val="single" w:color="000000" w:sz="8" w:space="0"/>
              <w:left w:val="single" w:color="000000" w:sz="8" w:space="0"/>
              <w:bottom w:val="single" w:color="000000" w:sz="6" w:space="0"/>
              <w:right w:val="single" w:color="000000" w:sz="8" w:space="0"/>
            </w:tcBorders>
            <w:tcMar>
              <w:left w:w="0" w:type="dxa"/>
              <w:right w:w="0" w:type="dxa"/>
            </w:tcMar>
            <w:vAlign w:val="center"/>
          </w:tcPr>
          <w:p w14:paraId="03E7E9CE">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lang w:val="en-US" w:eastAsia="zh-CN"/>
              </w:rPr>
              <w:t>事项</w:t>
            </w:r>
            <w:r>
              <w:rPr>
                <w:rFonts w:hint="eastAsia" w:ascii="仿宋_GB2312" w:hAnsi="仿宋_GB2312" w:eastAsia="仿宋_GB2312" w:cs="仿宋_GB2312"/>
                <w:b w:val="0"/>
                <w:bCs w:val="0"/>
                <w:color w:val="000000"/>
                <w:sz w:val="24"/>
                <w:szCs w:val="24"/>
              </w:rPr>
              <w:t>说明</w:t>
            </w:r>
          </w:p>
          <w:p w14:paraId="4EF9ECA7">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仿宋_GB2312" w:hAnsi="仿宋_GB2312" w:eastAsia="仿宋_GB2312" w:cs="仿宋_GB2312"/>
                <w:b w:val="0"/>
                <w:bCs w:val="0"/>
                <w:color w:val="000000"/>
                <w:sz w:val="24"/>
                <w:szCs w:val="24"/>
              </w:rPr>
            </w:pPr>
            <w:r>
              <w:rPr>
                <w:rFonts w:hint="eastAsia" w:ascii="仿宋_GB2312" w:hAnsi="仿宋_GB2312" w:eastAsia="仿宋_GB2312" w:cs="仿宋_GB2312"/>
                <w:b w:val="0"/>
                <w:bCs w:val="0"/>
                <w:color w:val="000000"/>
                <w:sz w:val="24"/>
                <w:szCs w:val="24"/>
              </w:rPr>
              <w:t>（可附页）</w:t>
            </w:r>
          </w:p>
        </w:tc>
        <w:tc>
          <w:tcPr>
            <w:tcW w:w="7472" w:type="dxa"/>
            <w:gridSpan w:val="4"/>
            <w:tcBorders>
              <w:top w:val="single" w:color="000000" w:sz="8" w:space="0"/>
              <w:left w:val="single" w:color="000000" w:sz="8" w:space="0"/>
              <w:bottom w:val="single" w:color="000000" w:sz="6" w:space="0"/>
              <w:right w:val="single" w:color="000000" w:sz="8" w:space="0"/>
            </w:tcBorders>
            <w:tcMar>
              <w:left w:w="0" w:type="dxa"/>
              <w:right w:w="0" w:type="dxa"/>
            </w:tcMar>
            <w:vAlign w:val="center"/>
          </w:tcPr>
          <w:p w14:paraId="3663D9D0">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仿宋_GB2312" w:hAnsi="仿宋_GB2312" w:eastAsia="仿宋_GB2312" w:cs="仿宋_GB2312"/>
                <w:b w:val="0"/>
                <w:bCs w:val="0"/>
                <w:sz w:val="24"/>
                <w:szCs w:val="24"/>
              </w:rPr>
            </w:pPr>
          </w:p>
        </w:tc>
      </w:tr>
      <w:tr w14:paraId="54C4624C">
        <w:tblPrEx>
          <w:tblCellMar>
            <w:top w:w="0" w:type="dxa"/>
            <w:left w:w="108" w:type="dxa"/>
            <w:bottom w:w="0" w:type="dxa"/>
            <w:right w:w="108" w:type="dxa"/>
          </w:tblCellMar>
        </w:tblPrEx>
        <w:trPr>
          <w:trHeight w:val="1520" w:hRule="exact"/>
        </w:trPr>
        <w:tc>
          <w:tcPr>
            <w:tcW w:w="9077" w:type="dxa"/>
            <w:gridSpan w:val="5"/>
            <w:tcBorders>
              <w:top w:val="single" w:color="000000" w:sz="8" w:space="0"/>
              <w:left w:val="single" w:color="000000" w:sz="8" w:space="0"/>
              <w:bottom w:val="single" w:color="000000" w:sz="8" w:space="0"/>
              <w:right w:val="single" w:color="000000" w:sz="8" w:space="0"/>
            </w:tcBorders>
            <w:tcMar>
              <w:left w:w="0" w:type="dxa"/>
              <w:right w:w="0" w:type="dxa"/>
            </w:tcMar>
            <w:vAlign w:val="top"/>
          </w:tcPr>
          <w:p w14:paraId="33B171F4">
            <w:pPr>
              <w:keepNext w:val="0"/>
              <w:keepLines w:val="0"/>
              <w:pageBreakBefore w:val="0"/>
              <w:widowControl/>
              <w:kinsoku/>
              <w:wordWrap/>
              <w:overflowPunct/>
              <w:topLinePunct w:val="0"/>
              <w:autoSpaceDE/>
              <w:autoSpaceDN/>
              <w:bidi w:val="0"/>
              <w:adjustRightInd/>
              <w:snapToGrid/>
              <w:spacing w:line="400" w:lineRule="exact"/>
              <w:ind w:firstLine="480" w:firstLineChars="200"/>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本人已知晓上级及学校有关差旅费报销规定，对上述说明事项的真实性负责，由此引起的一切责任，由本人承担。</w:t>
            </w:r>
          </w:p>
          <w:p w14:paraId="0B4B7339">
            <w:pPr>
              <w:keepNext w:val="0"/>
              <w:keepLines w:val="0"/>
              <w:pageBreakBefore w:val="0"/>
              <w:widowControl/>
              <w:kinsoku/>
              <w:wordWrap/>
              <w:overflowPunct/>
              <w:topLinePunct w:val="0"/>
              <w:bidi w:val="0"/>
              <w:adjustRightInd/>
              <w:snapToGrid/>
              <w:spacing w:line="240" w:lineRule="auto"/>
              <w:jc w:val="both"/>
              <w:textAlignment w:val="auto"/>
              <w:rPr>
                <w:rFonts w:hint="eastAsia" w:ascii="仿宋_GB2312" w:hAnsi="仿宋_GB2312" w:eastAsia="仿宋_GB2312" w:cs="仿宋_GB2312"/>
                <w:sz w:val="24"/>
                <w:szCs w:val="24"/>
              </w:rPr>
            </w:pPr>
          </w:p>
          <w:p w14:paraId="18CE3AAC">
            <w:pPr>
              <w:keepNext w:val="0"/>
              <w:keepLines w:val="0"/>
              <w:pageBreakBefore w:val="0"/>
              <w:widowControl/>
              <w:kinsoku/>
              <w:wordWrap/>
              <w:overflowPunct/>
              <w:topLinePunct w:val="0"/>
              <w:bidi w:val="0"/>
              <w:adjustRightInd/>
              <w:snapToGrid/>
              <w:spacing w:line="240" w:lineRule="auto"/>
              <w:ind w:firstLine="4080" w:firstLineChars="1700"/>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报销人</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签名</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          年    月    日</w:t>
            </w:r>
          </w:p>
        </w:tc>
      </w:tr>
      <w:tr w14:paraId="037820E5">
        <w:tblPrEx>
          <w:tblCellMar>
            <w:top w:w="0" w:type="dxa"/>
            <w:left w:w="108" w:type="dxa"/>
            <w:bottom w:w="0" w:type="dxa"/>
            <w:right w:w="108" w:type="dxa"/>
          </w:tblCellMar>
        </w:tblPrEx>
        <w:trPr>
          <w:trHeight w:val="1135" w:hRule="exact"/>
        </w:trPr>
        <w:tc>
          <w:tcPr>
            <w:tcW w:w="9077" w:type="dxa"/>
            <w:gridSpan w:val="5"/>
            <w:tcBorders>
              <w:top w:val="single" w:color="000000" w:sz="8" w:space="0"/>
              <w:left w:val="single" w:color="000000" w:sz="8" w:space="0"/>
              <w:bottom w:val="single" w:color="000000" w:sz="6" w:space="0"/>
              <w:right w:val="single" w:color="000000" w:sz="8" w:space="0"/>
            </w:tcBorders>
            <w:tcMar>
              <w:left w:w="0" w:type="dxa"/>
              <w:right w:w="0" w:type="dxa"/>
            </w:tcMar>
            <w:vAlign w:val="center"/>
          </w:tcPr>
          <w:p w14:paraId="6AB84D9B">
            <w:pPr>
              <w:keepNext w:val="0"/>
              <w:keepLines w:val="0"/>
              <w:pageBreakBefore w:val="0"/>
              <w:widowControl/>
              <w:kinsoku/>
              <w:wordWrap/>
              <w:overflowPunct/>
              <w:topLinePunct w:val="0"/>
              <w:autoSpaceDE/>
              <w:autoSpaceDN/>
              <w:bidi w:val="0"/>
              <w:adjustRightInd/>
              <w:snapToGrid/>
              <w:spacing w:line="400" w:lineRule="exact"/>
              <w:ind w:firstLine="480" w:firstLineChars="200"/>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经核查，以上情况属实。</w:t>
            </w:r>
          </w:p>
          <w:p w14:paraId="4F66264C">
            <w:pPr>
              <w:keepNext w:val="0"/>
              <w:keepLines w:val="0"/>
              <w:pageBreakBefore w:val="0"/>
              <w:widowControl/>
              <w:kinsoku/>
              <w:wordWrap/>
              <w:overflowPunct/>
              <w:topLinePunct w:val="0"/>
              <w:autoSpaceDE/>
              <w:autoSpaceDN/>
              <w:bidi w:val="0"/>
              <w:adjustRightInd/>
              <w:snapToGrid/>
              <w:spacing w:line="400" w:lineRule="exact"/>
              <w:ind w:firstLine="480" w:firstLineChars="200"/>
              <w:jc w:val="both"/>
              <w:textAlignment w:val="auto"/>
              <w:rPr>
                <w:rFonts w:hint="eastAsia" w:ascii="仿宋_GB2312" w:hAnsi="仿宋_GB2312" w:eastAsia="仿宋_GB2312" w:cs="仿宋_GB2312"/>
                <w:sz w:val="24"/>
                <w:szCs w:val="24"/>
                <w:lang w:val="en-US" w:eastAsia="zh-CN"/>
              </w:rPr>
            </w:pPr>
          </w:p>
          <w:p w14:paraId="590427D3">
            <w:pPr>
              <w:keepNext w:val="0"/>
              <w:keepLines w:val="0"/>
              <w:pageBreakBefore w:val="0"/>
              <w:widowControl/>
              <w:kinsoku/>
              <w:wordWrap/>
              <w:overflowPunct/>
              <w:topLinePunct w:val="0"/>
              <w:autoSpaceDE/>
              <w:autoSpaceDN/>
              <w:bidi w:val="0"/>
              <w:adjustRightInd/>
              <w:snapToGrid/>
              <w:spacing w:line="480" w:lineRule="auto"/>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vertAlign w:val="baseline"/>
                <w:lang w:val="en-US" w:eastAsia="zh-CN"/>
              </w:rPr>
              <w:t xml:space="preserve">                      </w:t>
            </w:r>
            <w:r>
              <w:rPr>
                <w:rFonts w:hint="eastAsia" w:ascii="仿宋_GB2312" w:hAnsi="仿宋_GB2312" w:eastAsia="仿宋_GB2312" w:cs="仿宋_GB2312"/>
                <w:sz w:val="24"/>
                <w:szCs w:val="24"/>
                <w:lang w:val="en-US" w:eastAsia="zh-CN"/>
              </w:rPr>
              <w:t>单位（项目）负责人（签名）：          年    月    日</w:t>
            </w:r>
          </w:p>
        </w:tc>
      </w:tr>
    </w:tbl>
    <w:p w14:paraId="51215BEA">
      <w:pPr>
        <w:keepNext w:val="0"/>
        <w:keepLines w:val="0"/>
        <w:pageBreakBefore w:val="0"/>
        <w:widowControl/>
        <w:kinsoku/>
        <w:wordWrap/>
        <w:overflowPunct/>
        <w:topLinePunct w:val="0"/>
        <w:autoSpaceDE/>
        <w:autoSpaceDN/>
        <w:bidi w:val="0"/>
        <w:adjustRightInd/>
        <w:snapToGrid/>
        <w:spacing w:line="400" w:lineRule="exact"/>
        <w:ind w:firstLine="480" w:firstLineChars="200"/>
        <w:jc w:val="both"/>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出差行程填写说明：出差往返当日无调研等学术事务安排，仅需填写起止地点及交通方式信息，其余栏目可留空不填。联系人信息应填报被调研单位或非正式学术活动对接人员的相关信息。</w:t>
      </w:r>
    </w:p>
    <w:p w14:paraId="42F12D0A">
      <w:pPr>
        <w:keepNext w:val="0"/>
        <w:keepLines w:val="0"/>
        <w:pageBreakBefore w:val="0"/>
        <w:widowControl/>
        <w:kinsoku/>
        <w:wordWrap/>
        <w:overflowPunct/>
        <w:topLinePunct w:val="0"/>
        <w:autoSpaceDE/>
        <w:autoSpaceDN/>
        <w:bidi w:val="0"/>
        <w:adjustRightInd/>
        <w:snapToGrid/>
        <w:spacing w:line="400" w:lineRule="exact"/>
        <w:ind w:firstLine="480" w:firstLineChars="200"/>
        <w:jc w:val="both"/>
        <w:textAlignment w:val="auto"/>
        <w:rPr>
          <w:rFonts w:hint="default" w:ascii="仿宋_GB2312" w:hAnsi="仿宋_GB2312" w:eastAsia="仿宋_GB2312" w:cs="仿宋_GB2312"/>
          <w:sz w:val="24"/>
          <w:szCs w:val="24"/>
          <w:lang w:val="en-US" w:eastAsia="zh-CN"/>
        </w:rPr>
      </w:pPr>
      <w:r>
        <w:rPr>
          <w:rFonts w:hint="default" w:ascii="仿宋_GB2312" w:hAnsi="仿宋_GB2312" w:eastAsia="仿宋_GB2312" w:cs="仿宋_GB2312"/>
          <w:sz w:val="24"/>
          <w:szCs w:val="24"/>
          <w:lang w:val="en-US" w:eastAsia="zh-CN"/>
        </w:rPr>
        <w:t>需说明的事项包括：1、无住宿费发票（附有效证明材料）；</w:t>
      </w:r>
      <w:r>
        <w:rPr>
          <w:rFonts w:hint="eastAsia" w:ascii="仿宋_GB2312" w:hAnsi="仿宋_GB2312" w:eastAsia="仿宋_GB2312" w:cs="仿宋_GB2312"/>
          <w:sz w:val="24"/>
          <w:szCs w:val="24"/>
          <w:lang w:val="en-US" w:eastAsia="zh-CN"/>
        </w:rPr>
        <w:t>2</w:t>
      </w:r>
      <w:r>
        <w:rPr>
          <w:rFonts w:hint="default"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lang w:val="en-US" w:eastAsia="zh-CN"/>
        </w:rPr>
        <w:t>城市间交通费</w:t>
      </w:r>
      <w:r>
        <w:rPr>
          <w:rFonts w:hint="default" w:ascii="仿宋_GB2312" w:hAnsi="仿宋_GB2312" w:eastAsia="仿宋_GB2312" w:cs="仿宋_GB2312"/>
          <w:sz w:val="24"/>
          <w:szCs w:val="24"/>
          <w:lang w:val="en-US" w:eastAsia="zh-CN"/>
        </w:rPr>
        <w:t>票据丢失</w:t>
      </w:r>
      <w:r>
        <w:rPr>
          <w:rFonts w:hint="eastAsia" w:ascii="仿宋_GB2312" w:hAnsi="仿宋_GB2312" w:eastAsia="仿宋_GB2312" w:cs="仿宋_GB2312"/>
          <w:sz w:val="24"/>
          <w:szCs w:val="24"/>
          <w:lang w:val="en-US" w:eastAsia="zh-CN"/>
        </w:rPr>
        <w:t>或不连续、不完整</w:t>
      </w:r>
      <w:r>
        <w:rPr>
          <w:rFonts w:hint="default" w:ascii="仿宋_GB2312" w:hAnsi="仿宋_GB2312" w:eastAsia="仿宋_GB2312" w:cs="仿宋_GB2312"/>
          <w:sz w:val="24"/>
          <w:szCs w:val="24"/>
          <w:lang w:val="en-US" w:eastAsia="zh-CN"/>
        </w:rPr>
        <w:t>（附相关证明材料）；</w:t>
      </w:r>
      <w:r>
        <w:rPr>
          <w:rFonts w:hint="eastAsia" w:ascii="仿宋_GB2312" w:hAnsi="仿宋_GB2312" w:eastAsia="仿宋_GB2312" w:cs="仿宋_GB2312"/>
          <w:sz w:val="24"/>
          <w:szCs w:val="24"/>
          <w:lang w:val="en-US" w:eastAsia="zh-CN"/>
        </w:rPr>
        <w:t>3</w:t>
      </w:r>
      <w:r>
        <w:rPr>
          <w:rFonts w:hint="default"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lang w:val="en-US" w:eastAsia="zh-CN"/>
        </w:rPr>
        <w:t>非绕道中转；4、</w:t>
      </w:r>
      <w:r>
        <w:rPr>
          <w:rFonts w:hint="default" w:ascii="仿宋_GB2312" w:hAnsi="仿宋_GB2312" w:eastAsia="仿宋_GB2312" w:cs="仿宋_GB2312"/>
          <w:sz w:val="24"/>
          <w:szCs w:val="24"/>
          <w:lang w:val="en-US" w:eastAsia="zh-CN"/>
        </w:rPr>
        <w:t>其他特殊事项。</w:t>
      </w:r>
    </w:p>
    <w:p w14:paraId="7689E331">
      <w:pPr>
        <w:ind w:left="0" w:leftChars="0" w:firstLine="0" w:firstLineChars="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auto"/>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746FCC"/>
    <w:multiLevelType w:val="multilevel"/>
    <w:tmpl w:val="26746FCC"/>
    <w:lvl w:ilvl="0" w:tentative="0">
      <w:start w:val="1"/>
      <w:numFmt w:val="chineseCountingThousand"/>
      <w:pStyle w:val="2"/>
      <w:lvlText w:val="第%1章"/>
      <w:lvlJc w:val="center"/>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EE08BB"/>
    <w:rsid w:val="4FEE08BB"/>
    <w:rsid w:val="79C72F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9"/>
    <w:pPr>
      <w:keepNext/>
      <w:keepLines/>
      <w:spacing w:before="340" w:after="330" w:line="578" w:lineRule="auto"/>
      <w:ind w:firstLine="200" w:firstLineChars="200"/>
      <w:outlineLvl w:val="0"/>
    </w:pPr>
    <w:rPr>
      <w:rFonts w:ascii="等线" w:hAnsi="等线"/>
      <w:b/>
      <w:bCs/>
      <w:kern w:val="44"/>
      <w:sz w:val="44"/>
      <w:szCs w:val="44"/>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Title"/>
    <w:basedOn w:val="3"/>
    <w:next w:val="1"/>
    <w:qFormat/>
    <w:uiPriority w:val="1"/>
    <w:pPr>
      <w:numPr>
        <w:ilvl w:val="0"/>
        <w:numId w:val="1"/>
      </w:numPr>
      <w:spacing w:before="100" w:beforeAutospacing="1" w:after="156" w:afterAutospacing="1" w:line="560" w:lineRule="exact"/>
      <w:jc w:val="center"/>
    </w:pPr>
    <w:rPr>
      <w:rFonts w:ascii="仿宋" w:hAnsi="仿宋" w:eastAsia="仿宋" w:cs="Times New Roman"/>
      <w:sz w:val="36"/>
      <w:szCs w:val="36"/>
      <w:shd w:val="clear" w:color="auto" w:fill="FFFFFF"/>
    </w:rPr>
  </w:style>
  <w:style w:type="paragraph" w:styleId="6">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2026-10-16T09:34:00Z</dcterms:created>
  <dc:creator>杨津</dc:creator>
  <cp:lastModifiedBy>杨津</cp:lastModifiedBy>
  <dcterms:modified xsi:type="dcterms:W3CDTF">2026-10-16T09:35:16Z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E179EFBBF5C94F9AA75C4448C1399743_11</vt:lpwstr>
  </property>
  <property fmtid="{D5CDD505-2E9C-101B-9397-08002B2CF9AE}" pid="4" name="KSOTemplateDocerSaveRecord">
    <vt:lpwstr>eyJoZGlkIjoiNGVkN2E0NWQyMzUwZjhhODcwZWE5NjRkOTA0MzRjMjMiLCJ1c2VySWQiOiIyMzYzMzE4MDMifQ==</vt:lpwstr>
  </property>
</Properties>
</file>