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01" w:rsidRPr="00420CB8" w:rsidRDefault="00DF3401" w:rsidP="00DF3401">
      <w:pPr>
        <w:ind w:firstLineChars="49" w:firstLine="354"/>
        <w:rPr>
          <w:rFonts w:ascii="宋体" w:hAnsi="宋体"/>
          <w:b/>
          <w:bCs/>
          <w:color w:val="FF0000"/>
          <w:sz w:val="36"/>
        </w:rPr>
      </w:pPr>
      <w:r w:rsidRPr="00420CB8">
        <w:rPr>
          <w:rFonts w:ascii="宋体" w:hAnsi="宋体" w:hint="eastAsia"/>
          <w:b/>
          <w:bCs/>
          <w:color w:val="FF0000"/>
          <w:sz w:val="72"/>
        </w:rPr>
        <w:t>福建工程学院科研处文件</w:t>
      </w:r>
    </w:p>
    <w:p w:rsidR="00DF3401" w:rsidRDefault="00DF3401" w:rsidP="00DF3401">
      <w:pPr>
        <w:jc w:val="center"/>
        <w:rPr>
          <w:rFonts w:ascii="Bookman Old Style" w:hAnsi="Bookman Old Style"/>
          <w:b/>
          <w:color w:val="FF0000"/>
          <w:spacing w:val="220"/>
          <w:w w:val="90"/>
          <w:sz w:val="10"/>
        </w:rPr>
      </w:pPr>
    </w:p>
    <w:p w:rsidR="00DF3401" w:rsidRPr="00DC3BD5" w:rsidRDefault="00DF3401" w:rsidP="00DF3401">
      <w:pPr>
        <w:jc w:val="center"/>
        <w:rPr>
          <w:rFonts w:ascii="仿宋_GB2312" w:eastAsia="仿宋_GB2312" w:hAnsi="仿宋_GB2312"/>
          <w:sz w:val="30"/>
          <w:szCs w:val="30"/>
        </w:rPr>
      </w:pPr>
      <w:bookmarkStart w:id="0" w:name="文件编号"/>
      <w:r>
        <w:rPr>
          <w:rFonts w:ascii="仿宋_GB2312" w:eastAsia="仿宋_GB2312" w:hAnsi="仿宋_GB2312" w:hint="eastAsia"/>
          <w:sz w:val="30"/>
          <w:szCs w:val="30"/>
        </w:rPr>
        <w:t>校科研〔</w:t>
      </w:r>
      <w:r>
        <w:rPr>
          <w:rFonts w:ascii="仿宋_GB2312" w:eastAsia="仿宋_GB2312" w:hAnsi="仿宋_GB2312"/>
          <w:sz w:val="30"/>
          <w:szCs w:val="30"/>
        </w:rPr>
        <w:t>201</w:t>
      </w:r>
      <w:r>
        <w:rPr>
          <w:rFonts w:ascii="仿宋_GB2312" w:eastAsia="仿宋_GB2312" w:hAnsi="仿宋_GB2312" w:hint="eastAsia"/>
          <w:sz w:val="30"/>
          <w:szCs w:val="30"/>
        </w:rPr>
        <w:t>8</w:t>
      </w:r>
      <w:r>
        <w:rPr>
          <w:rFonts w:ascii="仿宋_GB2312" w:eastAsia="仿宋_GB2312" w:hAnsi="仿宋_GB2312"/>
          <w:sz w:val="30"/>
          <w:szCs w:val="30"/>
        </w:rPr>
        <w:t>〕</w:t>
      </w:r>
      <w:r>
        <w:rPr>
          <w:rFonts w:ascii="仿宋_GB2312" w:eastAsia="仿宋_GB2312" w:hAnsi="仿宋_GB2312" w:hint="eastAsia"/>
          <w:sz w:val="30"/>
          <w:szCs w:val="30"/>
        </w:rPr>
        <w:t>2</w:t>
      </w:r>
      <w:r>
        <w:rPr>
          <w:rFonts w:ascii="仿宋_GB2312" w:eastAsia="仿宋_GB2312" w:hAnsi="仿宋_GB2312"/>
          <w:sz w:val="30"/>
          <w:szCs w:val="30"/>
        </w:rPr>
        <w:t>号</w:t>
      </w:r>
      <w:bookmarkEnd w:id="0"/>
    </w:p>
    <w:p w:rsidR="00DF3401" w:rsidRPr="00DF3401" w:rsidRDefault="00DF3401" w:rsidP="00DF3401">
      <w:pPr>
        <w:jc w:val="center"/>
        <w:rPr>
          <w:rFonts w:ascii="仿宋_GB2312" w:eastAsia="仿宋_GB2312" w:hAnsi="仿宋_GB2312" w:hint="eastAsia"/>
          <w:sz w:val="32"/>
        </w:rPr>
      </w:pPr>
      <w:r w:rsidRPr="009627B5">
        <w:rPr>
          <w:rFonts w:ascii="Bookman Old Style" w:hAnsi="Bookman Old Style"/>
          <w:b/>
          <w:color w:val="FF0000"/>
          <w:spacing w:val="50"/>
          <w:w w:val="90"/>
          <w:sz w:val="100"/>
        </w:rPr>
        <w:pict>
          <v:shape id="未知" o:spid="_x0000_s1026" style="position:absolute;left:0;text-align:left;margin-left:-5.15pt;margin-top:13.85pt;width:440.2pt;height:.1pt;z-index:251658240;mso-wrap-style:square" coordsize="21600,21600" path="m,l21600,21600e" filled="f" strokecolor="red" strokeweight="3pt">
            <v:path arrowok="t"/>
          </v:shape>
        </w:pict>
      </w:r>
    </w:p>
    <w:p w:rsidR="00FE154E" w:rsidRPr="0099299B" w:rsidRDefault="0099299B" w:rsidP="00DF3401">
      <w:pPr>
        <w:spacing w:afterLines="100" w:line="58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99299B">
        <w:rPr>
          <w:rFonts w:ascii="宋体" w:eastAsia="宋体" w:hAnsi="宋体" w:hint="eastAsia"/>
          <w:b/>
          <w:sz w:val="36"/>
          <w:szCs w:val="36"/>
        </w:rPr>
        <w:t>关于《福建工程学院横向科研项目经费管理暂行办法》</w:t>
      </w:r>
      <w:r w:rsidR="0034625A">
        <w:rPr>
          <w:rFonts w:ascii="宋体" w:eastAsia="宋体" w:hAnsi="宋体" w:hint="eastAsia"/>
          <w:b/>
          <w:sz w:val="36"/>
          <w:szCs w:val="36"/>
        </w:rPr>
        <w:t>自驾车出差报销</w:t>
      </w:r>
      <w:r w:rsidRPr="0099299B">
        <w:rPr>
          <w:rFonts w:ascii="宋体" w:eastAsia="宋体" w:hAnsi="宋体" w:hint="eastAsia"/>
          <w:b/>
          <w:sz w:val="36"/>
          <w:szCs w:val="36"/>
        </w:rPr>
        <w:t>条款</w:t>
      </w:r>
      <w:r w:rsidR="0034625A">
        <w:rPr>
          <w:rFonts w:ascii="宋体" w:eastAsia="宋体" w:hAnsi="宋体" w:hint="eastAsia"/>
          <w:b/>
          <w:sz w:val="36"/>
          <w:szCs w:val="36"/>
        </w:rPr>
        <w:t>执行办法调整</w:t>
      </w:r>
      <w:r w:rsidRPr="0099299B">
        <w:rPr>
          <w:rFonts w:ascii="宋体" w:eastAsia="宋体" w:hAnsi="宋体" w:hint="eastAsia"/>
          <w:b/>
          <w:sz w:val="36"/>
          <w:szCs w:val="36"/>
        </w:rPr>
        <w:t>的通知</w:t>
      </w:r>
    </w:p>
    <w:p w:rsidR="0099299B" w:rsidRPr="0099299B" w:rsidRDefault="0099299B" w:rsidP="0099299B">
      <w:pPr>
        <w:spacing w:line="580" w:lineRule="exact"/>
        <w:rPr>
          <w:rFonts w:ascii="仿宋" w:eastAsia="仿宋" w:hAnsi="仿宋"/>
          <w:sz w:val="32"/>
          <w:szCs w:val="32"/>
        </w:rPr>
      </w:pPr>
      <w:r w:rsidRPr="0099299B">
        <w:rPr>
          <w:rFonts w:ascii="仿宋" w:eastAsia="仿宋" w:hAnsi="仿宋" w:hint="eastAsia"/>
          <w:sz w:val="32"/>
          <w:szCs w:val="32"/>
        </w:rPr>
        <w:t>各单位、各部门：</w:t>
      </w:r>
    </w:p>
    <w:p w:rsidR="0099299B" w:rsidRDefault="00F20B91" w:rsidP="00F20B91">
      <w:pPr>
        <w:pStyle w:val="a6"/>
        <w:spacing w:before="0" w:beforeAutospacing="0" w:after="0" w:afterAutospacing="0"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鉴于</w:t>
      </w:r>
      <w:r w:rsidR="0099299B" w:rsidRPr="0099299B">
        <w:rPr>
          <w:rFonts w:ascii="仿宋" w:eastAsia="仿宋" w:hAnsi="仿宋" w:hint="eastAsia"/>
          <w:sz w:val="32"/>
          <w:szCs w:val="32"/>
        </w:rPr>
        <w:t>福建省财政厅</w:t>
      </w:r>
      <w:r w:rsidR="0034625A">
        <w:rPr>
          <w:rFonts w:ascii="仿宋" w:eastAsia="仿宋" w:hAnsi="仿宋" w:hint="eastAsia"/>
          <w:sz w:val="32"/>
          <w:szCs w:val="32"/>
        </w:rPr>
        <w:t>对</w:t>
      </w:r>
      <w:r w:rsidR="0099299B" w:rsidRPr="0099299B">
        <w:rPr>
          <w:rFonts w:ascii="仿宋" w:eastAsia="仿宋" w:hAnsi="仿宋" w:hint="eastAsia"/>
          <w:sz w:val="32"/>
          <w:szCs w:val="32"/>
        </w:rPr>
        <w:t>省直机关差旅费的管理规定</w:t>
      </w:r>
      <w:r w:rsidR="0034625A">
        <w:rPr>
          <w:rFonts w:ascii="仿宋" w:eastAsia="仿宋" w:hAnsi="仿宋" w:hint="eastAsia"/>
          <w:sz w:val="32"/>
          <w:szCs w:val="32"/>
        </w:rPr>
        <w:t>进行了最新解答</w:t>
      </w:r>
      <w:r w:rsidR="00510B77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“</w:t>
      </w:r>
      <w:r w:rsidR="00510B77" w:rsidRPr="00892DB0">
        <w:rPr>
          <w:rFonts w:ascii="仿宋" w:eastAsia="仿宋" w:hAnsi="仿宋" w:cstheme="minorBidi" w:hint="eastAsia"/>
          <w:b/>
          <w:kern w:val="2"/>
          <w:sz w:val="32"/>
          <w:szCs w:val="32"/>
        </w:rPr>
        <w:t>出于安全考虑不提倡工作人员驾驶私家车出差。私家车所发生的燃料费、维修费、过桥过路费、停车费等不能报销，也不能作为城市间交通费票据。无城市间交通费票据的，凭住宿费发票计算报销伙食补助费和市内交通费。当天往返的按1天计发</w:t>
      </w:r>
      <w:proofErr w:type="gramStart"/>
      <w:r>
        <w:rPr>
          <w:rFonts w:ascii="仿宋" w:eastAsia="仿宋" w:hAnsi="仿宋" w:hint="eastAsia"/>
          <w:sz w:val="32"/>
          <w:szCs w:val="32"/>
        </w:rPr>
        <w:t>”</w:t>
      </w:r>
      <w:proofErr w:type="gramEnd"/>
      <w:r>
        <w:rPr>
          <w:rFonts w:ascii="仿宋" w:eastAsia="仿宋" w:hAnsi="仿宋" w:cstheme="minorBidi" w:hint="eastAsia"/>
          <w:kern w:val="2"/>
          <w:sz w:val="32"/>
          <w:szCs w:val="32"/>
        </w:rPr>
        <w:t>（详见</w:t>
      </w:r>
      <w:r w:rsidRPr="00AC60F5">
        <w:rPr>
          <w:rFonts w:ascii="仿宋" w:eastAsia="仿宋" w:hAnsi="仿宋"/>
          <w:sz w:val="32"/>
          <w:szCs w:val="32"/>
        </w:rPr>
        <w:t>http://www.fjcz.gov.cn/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AC60F5">
        <w:rPr>
          <w:rFonts w:ascii="仿宋" w:eastAsia="仿宋" w:hAnsi="仿宋"/>
          <w:sz w:val="32"/>
          <w:szCs w:val="32"/>
        </w:rPr>
        <w:t>web/</w:t>
      </w:r>
      <w:proofErr w:type="spellStart"/>
      <w:r w:rsidRPr="00AC60F5">
        <w:rPr>
          <w:rFonts w:ascii="仿宋" w:eastAsia="仿宋" w:hAnsi="仿宋"/>
          <w:sz w:val="32"/>
          <w:szCs w:val="32"/>
        </w:rPr>
        <w:t>czt</w:t>
      </w:r>
      <w:proofErr w:type="spellEnd"/>
      <w:r w:rsidRPr="00AC60F5">
        <w:rPr>
          <w:rFonts w:ascii="仿宋" w:eastAsia="仿宋" w:hAnsi="仿宋"/>
          <w:sz w:val="32"/>
          <w:szCs w:val="32"/>
        </w:rPr>
        <w:t>/</w:t>
      </w:r>
      <w:proofErr w:type="spellStart"/>
      <w:r w:rsidRPr="00AC60F5">
        <w:rPr>
          <w:rFonts w:ascii="仿宋" w:eastAsia="仿宋" w:hAnsi="仿宋"/>
          <w:sz w:val="32"/>
          <w:szCs w:val="32"/>
        </w:rPr>
        <w:t>article.do?noticeId</w:t>
      </w:r>
      <w:proofErr w:type="spellEnd"/>
      <w:r w:rsidRPr="00AC60F5">
        <w:rPr>
          <w:rFonts w:ascii="仿宋" w:eastAsia="仿宋" w:hAnsi="仿宋"/>
          <w:sz w:val="32"/>
          <w:szCs w:val="32"/>
        </w:rPr>
        <w:t>=76fb115f2fbb46159f674beaa18e3da7</w:t>
      </w:r>
      <w:r>
        <w:rPr>
          <w:rFonts w:ascii="仿宋" w:eastAsia="仿宋" w:hAnsi="仿宋" w:hint="eastAsia"/>
          <w:sz w:val="32"/>
          <w:szCs w:val="32"/>
        </w:rPr>
        <w:t>），</w:t>
      </w:r>
      <w:r w:rsidR="0034625A">
        <w:rPr>
          <w:rFonts w:ascii="仿宋" w:eastAsia="仿宋" w:hAnsi="仿宋" w:hint="eastAsia"/>
          <w:sz w:val="32"/>
          <w:szCs w:val="32"/>
        </w:rPr>
        <w:t>根据</w:t>
      </w:r>
      <w:r w:rsidR="0099299B" w:rsidRPr="0099299B">
        <w:rPr>
          <w:rFonts w:ascii="仿宋" w:eastAsia="仿宋" w:hAnsi="仿宋" w:hint="eastAsia"/>
          <w:sz w:val="32"/>
          <w:szCs w:val="32"/>
        </w:rPr>
        <w:t>《福建工程学院横向科研项目经费管理暂行办法》（闽工院科研〔2017〕3号）</w:t>
      </w:r>
      <w:r w:rsidR="004677F5">
        <w:rPr>
          <w:rFonts w:ascii="仿宋" w:eastAsia="仿宋" w:hAnsi="仿宋" w:hint="eastAsia"/>
          <w:sz w:val="32"/>
          <w:szCs w:val="32"/>
        </w:rPr>
        <w:t>（以</w:t>
      </w:r>
      <w:bookmarkStart w:id="1" w:name="_GoBack"/>
      <w:bookmarkEnd w:id="1"/>
      <w:r w:rsidR="004677F5">
        <w:rPr>
          <w:rFonts w:ascii="仿宋" w:eastAsia="仿宋" w:hAnsi="仿宋" w:hint="eastAsia"/>
          <w:sz w:val="32"/>
          <w:szCs w:val="32"/>
        </w:rPr>
        <w:t>下简称“横向经费管理办法”）</w:t>
      </w:r>
      <w:r w:rsidR="0099299B" w:rsidRPr="0099299B">
        <w:rPr>
          <w:rFonts w:ascii="仿宋" w:eastAsia="仿宋" w:hAnsi="仿宋" w:hint="eastAsia"/>
          <w:sz w:val="32"/>
          <w:szCs w:val="32"/>
        </w:rPr>
        <w:t>第四十八条“本办法依据的上级文件如有修订，以上级最新文件执行”的</w:t>
      </w:r>
      <w:r w:rsidR="0034625A">
        <w:rPr>
          <w:rFonts w:ascii="仿宋" w:eastAsia="仿宋" w:hAnsi="仿宋" w:hint="eastAsia"/>
          <w:sz w:val="32"/>
          <w:szCs w:val="32"/>
        </w:rPr>
        <w:t>规定</w:t>
      </w:r>
      <w:r w:rsidR="0099299B" w:rsidRPr="0099299B">
        <w:rPr>
          <w:rFonts w:ascii="仿宋" w:eastAsia="仿宋" w:hAnsi="仿宋" w:hint="eastAsia"/>
          <w:sz w:val="32"/>
          <w:szCs w:val="32"/>
        </w:rPr>
        <w:t>，</w:t>
      </w:r>
      <w:r w:rsidR="0099299B">
        <w:rPr>
          <w:rFonts w:ascii="仿宋" w:eastAsia="仿宋" w:hAnsi="仿宋" w:hint="eastAsia"/>
          <w:sz w:val="32"/>
          <w:szCs w:val="32"/>
        </w:rPr>
        <w:t>现将</w:t>
      </w:r>
      <w:r w:rsidR="004677F5">
        <w:rPr>
          <w:rFonts w:ascii="仿宋" w:eastAsia="仿宋" w:hAnsi="仿宋" w:hint="eastAsia"/>
          <w:sz w:val="32"/>
          <w:szCs w:val="32"/>
        </w:rPr>
        <w:t>横向经费管理办法的第二十二条</w:t>
      </w:r>
      <w:r w:rsidR="0034625A">
        <w:rPr>
          <w:rFonts w:ascii="仿宋" w:eastAsia="仿宋" w:hAnsi="仿宋" w:hint="eastAsia"/>
          <w:sz w:val="32"/>
          <w:szCs w:val="32"/>
        </w:rPr>
        <w:t>具体执行办法调整</w:t>
      </w:r>
      <w:r w:rsidR="00E83EAD">
        <w:rPr>
          <w:rFonts w:ascii="仿宋" w:eastAsia="仿宋" w:hAnsi="仿宋" w:hint="eastAsia"/>
          <w:sz w:val="32"/>
          <w:szCs w:val="32"/>
        </w:rPr>
        <w:t>为</w:t>
      </w:r>
      <w:r w:rsidR="004677F5">
        <w:rPr>
          <w:rFonts w:ascii="仿宋" w:eastAsia="仿宋" w:hAnsi="仿宋" w:hint="eastAsia"/>
          <w:sz w:val="32"/>
          <w:szCs w:val="32"/>
        </w:rPr>
        <w:t>：</w:t>
      </w:r>
    </w:p>
    <w:p w:rsidR="00E83EAD" w:rsidRPr="00946FEB" w:rsidRDefault="00E83EAD" w:rsidP="00DF3401">
      <w:pPr>
        <w:adjustRightInd w:val="0"/>
        <w:snapToGrid w:val="0"/>
        <w:spacing w:line="560" w:lineRule="exact"/>
        <w:ind w:leftChars="55" w:left="115" w:firstLineChars="200" w:firstLine="602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“</w:t>
      </w:r>
      <w:r w:rsidRPr="00946FEB">
        <w:rPr>
          <w:rFonts w:ascii="仿宋_GB2312" w:eastAsia="仿宋_GB2312" w:hAnsi="宋体" w:hint="eastAsia"/>
          <w:b/>
          <w:sz w:val="30"/>
          <w:szCs w:val="30"/>
        </w:rPr>
        <w:t xml:space="preserve">第二十二条　</w:t>
      </w:r>
      <w:r w:rsidRPr="00946FEB">
        <w:rPr>
          <w:rFonts w:ascii="仿宋_GB2312" w:eastAsia="仿宋_GB2312" w:hAnsi="宋体" w:hint="eastAsia"/>
          <w:sz w:val="30"/>
          <w:szCs w:val="30"/>
        </w:rPr>
        <w:t>差旅费按照学校差旅费管理的有关规定执行。</w:t>
      </w:r>
    </w:p>
    <w:p w:rsidR="00E83EAD" w:rsidRPr="00946FEB" w:rsidRDefault="00E83EAD" w:rsidP="00E83EAD">
      <w:pPr>
        <w:widowControl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946FEB">
        <w:rPr>
          <w:rFonts w:ascii="仿宋_GB2312" w:eastAsia="仿宋_GB2312" w:hAnsi="宋体" w:hint="eastAsia"/>
          <w:sz w:val="30"/>
          <w:szCs w:val="30"/>
        </w:rPr>
        <w:t>对确需自驾车出差的，经项目负责人、二级学院和科研处审批后</w:t>
      </w:r>
      <w:r w:rsidRPr="0072093F">
        <w:rPr>
          <w:rFonts w:ascii="仿宋_GB2312" w:eastAsia="仿宋_GB2312" w:hAnsi="宋体" w:hint="eastAsia"/>
          <w:spacing w:val="-4"/>
          <w:sz w:val="30"/>
          <w:szCs w:val="30"/>
        </w:rPr>
        <w:t>可自驾车出差（自驾车出差审批单需包括出差事由、目的地、</w:t>
      </w:r>
      <w:r w:rsidRPr="0072093F">
        <w:rPr>
          <w:rFonts w:ascii="仿宋_GB2312" w:eastAsia="仿宋_GB2312" w:hAnsi="宋体" w:hint="eastAsia"/>
          <w:spacing w:val="-4"/>
          <w:sz w:val="30"/>
          <w:szCs w:val="30"/>
        </w:rPr>
        <w:lastRenderedPageBreak/>
        <w:t>人</w:t>
      </w:r>
      <w:r w:rsidRPr="00946FEB">
        <w:rPr>
          <w:rFonts w:ascii="仿宋_GB2312" w:eastAsia="仿宋_GB2312" w:hAnsi="宋体" w:hint="eastAsia"/>
          <w:sz w:val="30"/>
          <w:szCs w:val="30"/>
        </w:rPr>
        <w:t>员名</w:t>
      </w:r>
      <w:r w:rsidRPr="0072093F">
        <w:rPr>
          <w:rFonts w:ascii="仿宋_GB2312" w:eastAsia="仿宋_GB2312" w:hAnsi="宋体" w:hint="eastAsia"/>
          <w:spacing w:val="-4"/>
          <w:sz w:val="30"/>
          <w:szCs w:val="30"/>
        </w:rPr>
        <w:t>单、时间、不方便选择其他交通工具的理由等内容</w:t>
      </w:r>
      <w:r w:rsidR="00AC60F5">
        <w:rPr>
          <w:rFonts w:ascii="仿宋_GB2312" w:eastAsia="仿宋_GB2312" w:hAnsi="宋体" w:hint="eastAsia"/>
          <w:spacing w:val="-4"/>
          <w:sz w:val="30"/>
          <w:szCs w:val="30"/>
        </w:rPr>
        <w:t>；</w:t>
      </w:r>
      <w:r w:rsidRPr="0072093F">
        <w:rPr>
          <w:rFonts w:ascii="仿宋_GB2312" w:eastAsia="仿宋_GB2312" w:hAnsi="宋体" w:hint="eastAsia"/>
          <w:spacing w:val="-4"/>
          <w:sz w:val="30"/>
          <w:szCs w:val="30"/>
        </w:rPr>
        <w:t>如当地</w:t>
      </w:r>
      <w:proofErr w:type="gramStart"/>
      <w:r w:rsidRPr="0072093F">
        <w:rPr>
          <w:rFonts w:ascii="仿宋_GB2312" w:eastAsia="仿宋_GB2312" w:hAnsi="宋体" w:hint="eastAsia"/>
          <w:spacing w:val="-4"/>
          <w:sz w:val="30"/>
          <w:szCs w:val="30"/>
        </w:rPr>
        <w:t>无酒</w:t>
      </w:r>
      <w:r w:rsidRPr="00946FEB">
        <w:rPr>
          <w:rFonts w:ascii="仿宋_GB2312" w:eastAsia="仿宋_GB2312" w:hAnsi="宋体" w:hint="eastAsia"/>
          <w:sz w:val="30"/>
          <w:szCs w:val="30"/>
        </w:rPr>
        <w:t>店</w:t>
      </w:r>
      <w:proofErr w:type="gramEnd"/>
      <w:r w:rsidRPr="00946FEB">
        <w:rPr>
          <w:rFonts w:ascii="仿宋_GB2312" w:eastAsia="仿宋_GB2312" w:hAnsi="宋体" w:hint="eastAsia"/>
          <w:sz w:val="30"/>
          <w:szCs w:val="30"/>
        </w:rPr>
        <w:t>导致没法提供住宿发票的，需特别说明并保证真实性）。</w:t>
      </w:r>
    </w:p>
    <w:p w:rsidR="00E83EAD" w:rsidRPr="00946FEB" w:rsidRDefault="00E83EAD" w:rsidP="00AC60F5">
      <w:pPr>
        <w:widowControl/>
        <w:spacing w:line="560" w:lineRule="exact"/>
        <w:ind w:firstLineChars="200" w:firstLine="584"/>
        <w:rPr>
          <w:rFonts w:ascii="仿宋_GB2312" w:eastAsia="仿宋_GB2312" w:hAnsi="宋体"/>
          <w:sz w:val="30"/>
          <w:szCs w:val="30"/>
        </w:rPr>
      </w:pPr>
      <w:r w:rsidRPr="0072093F">
        <w:rPr>
          <w:rFonts w:ascii="仿宋_GB2312" w:eastAsia="仿宋_GB2312" w:hAnsi="宋体" w:hint="eastAsia"/>
          <w:spacing w:val="-4"/>
          <w:sz w:val="30"/>
          <w:szCs w:val="30"/>
        </w:rPr>
        <w:t>自驾车出差回来后，须凭住宿发票、高速公路通行费等原始凭</w:t>
      </w:r>
      <w:r w:rsidRPr="00946FEB">
        <w:rPr>
          <w:rFonts w:ascii="仿宋_GB2312" w:eastAsia="仿宋_GB2312" w:hAnsi="宋体" w:hint="eastAsia"/>
          <w:sz w:val="30"/>
          <w:szCs w:val="30"/>
        </w:rPr>
        <w:t>据按</w:t>
      </w:r>
      <w:r w:rsidRPr="0072093F">
        <w:rPr>
          <w:rFonts w:ascii="仿宋_GB2312" w:eastAsia="仿宋_GB2312" w:hAnsi="宋体" w:hint="eastAsia"/>
          <w:spacing w:val="6"/>
          <w:sz w:val="30"/>
          <w:szCs w:val="30"/>
        </w:rPr>
        <w:t>规定报销住宿费</w:t>
      </w:r>
      <w:r>
        <w:rPr>
          <w:rFonts w:ascii="仿宋_GB2312" w:eastAsia="仿宋_GB2312" w:hAnsi="宋体" w:hint="eastAsia"/>
          <w:spacing w:val="6"/>
          <w:sz w:val="30"/>
          <w:szCs w:val="30"/>
        </w:rPr>
        <w:t>、</w:t>
      </w:r>
      <w:r w:rsidRPr="0072093F">
        <w:rPr>
          <w:rFonts w:ascii="仿宋_GB2312" w:eastAsia="仿宋_GB2312" w:hAnsi="宋体" w:hint="eastAsia"/>
          <w:spacing w:val="6"/>
          <w:sz w:val="30"/>
          <w:szCs w:val="30"/>
        </w:rPr>
        <w:t>伙食补助</w:t>
      </w:r>
      <w:r>
        <w:rPr>
          <w:rFonts w:ascii="仿宋_GB2312" w:eastAsia="仿宋_GB2312" w:hAnsi="宋体" w:hint="eastAsia"/>
          <w:spacing w:val="6"/>
          <w:sz w:val="30"/>
          <w:szCs w:val="30"/>
        </w:rPr>
        <w:t>费</w:t>
      </w:r>
      <w:r w:rsidRPr="0072093F">
        <w:rPr>
          <w:rFonts w:ascii="仿宋_GB2312" w:eastAsia="仿宋_GB2312" w:hAnsi="宋体" w:hint="eastAsia"/>
          <w:spacing w:val="6"/>
          <w:sz w:val="30"/>
          <w:szCs w:val="30"/>
        </w:rPr>
        <w:t>和</w:t>
      </w:r>
      <w:r>
        <w:rPr>
          <w:rFonts w:ascii="仿宋_GB2312" w:eastAsia="仿宋_GB2312" w:hAnsi="宋体" w:hint="eastAsia"/>
          <w:spacing w:val="6"/>
          <w:sz w:val="30"/>
          <w:szCs w:val="30"/>
        </w:rPr>
        <w:t>市内</w:t>
      </w:r>
      <w:r w:rsidRPr="0072093F">
        <w:rPr>
          <w:rFonts w:ascii="仿宋_GB2312" w:eastAsia="仿宋_GB2312" w:hAnsi="宋体" w:hint="eastAsia"/>
          <w:spacing w:val="6"/>
          <w:sz w:val="30"/>
          <w:szCs w:val="30"/>
        </w:rPr>
        <w:t>交</w:t>
      </w:r>
      <w:r w:rsidRPr="00946FEB">
        <w:rPr>
          <w:rFonts w:ascii="仿宋_GB2312" w:eastAsia="仿宋_GB2312" w:hAnsi="宋体" w:hint="eastAsia"/>
          <w:sz w:val="30"/>
          <w:szCs w:val="30"/>
        </w:rPr>
        <w:t>通费。当天往返的，须凭高速公路过路费、过桥费原始凭据报销差旅费；无高速公路过路费、过桥费原始凭据的不予报销差旅费。多天往返的，须凭住宿发票报销差旅费；自驾车出差审批单有特别说</w:t>
      </w:r>
      <w:r w:rsidRPr="0072093F">
        <w:rPr>
          <w:rFonts w:ascii="仿宋_GB2312" w:eastAsia="仿宋_GB2312" w:hAnsi="宋体" w:hint="eastAsia"/>
          <w:spacing w:val="6"/>
          <w:sz w:val="30"/>
          <w:szCs w:val="30"/>
        </w:rPr>
        <w:t>明无住宿发票的，须凭高速公路过路费、过桥费原始凭据，和住</w:t>
      </w:r>
      <w:r w:rsidRPr="00946FEB">
        <w:rPr>
          <w:rFonts w:ascii="仿宋_GB2312" w:eastAsia="仿宋_GB2312" w:hAnsi="宋体" w:hint="eastAsia"/>
          <w:sz w:val="30"/>
          <w:szCs w:val="30"/>
        </w:rPr>
        <w:t>宿地的收据收条或对方接待证明为附件报销差旅费。</w:t>
      </w:r>
    </w:p>
    <w:p w:rsidR="00E83EAD" w:rsidRDefault="00E83EAD" w:rsidP="00E83EAD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宋体"/>
          <w:b/>
          <w:sz w:val="30"/>
          <w:szCs w:val="30"/>
        </w:rPr>
      </w:pPr>
      <w:r w:rsidRPr="00946FEB">
        <w:rPr>
          <w:rFonts w:ascii="仿宋_GB2312" w:eastAsia="仿宋_GB2312" w:hAnsi="宋体" w:hint="eastAsia"/>
          <w:sz w:val="30"/>
          <w:szCs w:val="30"/>
        </w:rPr>
        <w:t>其他的不予报销差旅费。</w:t>
      </w:r>
      <w:r>
        <w:rPr>
          <w:rFonts w:ascii="仿宋_GB2312" w:eastAsia="仿宋_GB2312" w:hAnsi="宋体" w:hint="eastAsia"/>
          <w:b/>
          <w:sz w:val="30"/>
          <w:szCs w:val="30"/>
        </w:rPr>
        <w:t>”</w:t>
      </w:r>
    </w:p>
    <w:p w:rsidR="00773DCD" w:rsidRPr="0034625A" w:rsidRDefault="00576EC2" w:rsidP="0034625A">
      <w:pPr>
        <w:spacing w:line="58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即</w:t>
      </w:r>
      <w:r w:rsidRPr="00576EC2">
        <w:rPr>
          <w:rFonts w:ascii="仿宋" w:eastAsia="仿宋" w:hAnsi="仿宋" w:hint="eastAsia"/>
          <w:sz w:val="32"/>
          <w:szCs w:val="32"/>
        </w:rPr>
        <w:t>对横向科研项目确需自驾车出差的，</w:t>
      </w:r>
      <w:r>
        <w:rPr>
          <w:rFonts w:ascii="仿宋" w:eastAsia="仿宋" w:hAnsi="仿宋" w:hint="eastAsia"/>
          <w:sz w:val="32"/>
          <w:szCs w:val="32"/>
        </w:rPr>
        <w:t>不予报销高速公路通行费等</w:t>
      </w:r>
      <w:r w:rsidRPr="00576EC2">
        <w:rPr>
          <w:rFonts w:ascii="仿宋" w:eastAsia="仿宋" w:hAnsi="仿宋" w:hint="eastAsia"/>
          <w:sz w:val="32"/>
          <w:szCs w:val="32"/>
        </w:rPr>
        <w:t>上级部门规定</w:t>
      </w:r>
      <w:r>
        <w:rPr>
          <w:rFonts w:ascii="仿宋" w:eastAsia="仿宋" w:hAnsi="仿宋" w:hint="eastAsia"/>
          <w:sz w:val="32"/>
          <w:szCs w:val="32"/>
        </w:rPr>
        <w:t>不能报销的费用，</w:t>
      </w:r>
      <w:r w:rsidR="00773DCD" w:rsidRPr="0034625A">
        <w:rPr>
          <w:rFonts w:ascii="仿宋" w:eastAsia="仿宋" w:hAnsi="仿宋" w:hint="eastAsia"/>
          <w:sz w:val="32"/>
          <w:szCs w:val="32"/>
        </w:rPr>
        <w:t>特此通知。</w:t>
      </w:r>
    </w:p>
    <w:p w:rsidR="00AC60F5" w:rsidRDefault="00DF3401" w:rsidP="00DF3401">
      <w:pPr>
        <w:widowControl/>
        <w:spacing w:line="560" w:lineRule="exact"/>
        <w:ind w:firstLineChars="1750" w:firstLine="5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" w:eastAsia="仿宋" w:hAnsi="仿宋" w:hint="eastAsia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378.45pt;margin-top:431.7pt;width:113.25pt;height:113.25pt;z-index:-251657216;mso-position-horizontal-relative:page;mso-position-vertical-relative:page" stroked="f">
            <v:imagedata r:id="rId6" o:title=""/>
            <w10:wrap anchorx="page" anchory="page"/>
          </v:shape>
        </w:pict>
      </w:r>
    </w:p>
    <w:p w:rsidR="00AC60F5" w:rsidRDefault="00AC60F5" w:rsidP="00DF3401">
      <w:pPr>
        <w:widowControl/>
        <w:spacing w:line="560" w:lineRule="exact"/>
        <w:ind w:firstLineChars="1750" w:firstLine="5250"/>
        <w:jc w:val="left"/>
        <w:rPr>
          <w:rFonts w:ascii="仿宋_GB2312" w:eastAsia="仿宋_GB2312" w:hAnsi="宋体"/>
          <w:sz w:val="30"/>
          <w:szCs w:val="30"/>
        </w:rPr>
      </w:pPr>
    </w:p>
    <w:p w:rsidR="00AC60F5" w:rsidRDefault="00AC60F5" w:rsidP="00773DCD">
      <w:pPr>
        <w:widowControl/>
        <w:spacing w:line="560" w:lineRule="exact"/>
        <w:ind w:firstLineChars="1750" w:firstLine="5250"/>
        <w:jc w:val="left"/>
        <w:rPr>
          <w:rFonts w:ascii="仿宋_GB2312" w:eastAsia="仿宋_GB2312" w:hAnsi="宋体"/>
          <w:sz w:val="30"/>
          <w:szCs w:val="30"/>
        </w:rPr>
      </w:pPr>
    </w:p>
    <w:p w:rsidR="00773DCD" w:rsidRPr="0034625A" w:rsidRDefault="00773DCD" w:rsidP="0034625A">
      <w:pPr>
        <w:widowControl/>
        <w:spacing w:line="560" w:lineRule="exact"/>
        <w:ind w:firstLineChars="1750" w:firstLine="5600"/>
        <w:jc w:val="left"/>
        <w:rPr>
          <w:rFonts w:ascii="仿宋" w:eastAsia="仿宋" w:hAnsi="仿宋"/>
          <w:sz w:val="32"/>
          <w:szCs w:val="32"/>
        </w:rPr>
      </w:pPr>
      <w:r w:rsidRPr="0034625A">
        <w:rPr>
          <w:rFonts w:ascii="仿宋" w:eastAsia="仿宋" w:hAnsi="仿宋" w:hint="eastAsia"/>
          <w:sz w:val="32"/>
          <w:szCs w:val="32"/>
        </w:rPr>
        <w:t xml:space="preserve">科   </w:t>
      </w:r>
      <w:proofErr w:type="gramStart"/>
      <w:r w:rsidRPr="0034625A">
        <w:rPr>
          <w:rFonts w:ascii="仿宋" w:eastAsia="仿宋" w:hAnsi="仿宋" w:hint="eastAsia"/>
          <w:sz w:val="32"/>
          <w:szCs w:val="32"/>
        </w:rPr>
        <w:t>研</w:t>
      </w:r>
      <w:proofErr w:type="gramEnd"/>
      <w:r w:rsidRPr="0034625A">
        <w:rPr>
          <w:rFonts w:ascii="仿宋" w:eastAsia="仿宋" w:hAnsi="仿宋" w:hint="eastAsia"/>
          <w:sz w:val="32"/>
          <w:szCs w:val="32"/>
        </w:rPr>
        <w:t xml:space="preserve">   处   </w:t>
      </w:r>
    </w:p>
    <w:p w:rsidR="00773DCD" w:rsidRPr="0034625A" w:rsidRDefault="00773DCD" w:rsidP="0034625A">
      <w:pPr>
        <w:widowControl/>
        <w:spacing w:line="560" w:lineRule="exact"/>
        <w:ind w:firstLineChars="1700" w:firstLine="5440"/>
        <w:jc w:val="left"/>
        <w:rPr>
          <w:rFonts w:ascii="仿宋" w:eastAsia="仿宋" w:hAnsi="仿宋"/>
          <w:sz w:val="32"/>
          <w:szCs w:val="32"/>
        </w:rPr>
      </w:pPr>
      <w:r w:rsidRPr="0034625A">
        <w:rPr>
          <w:rFonts w:ascii="仿宋" w:eastAsia="仿宋" w:hAnsi="仿宋"/>
          <w:sz w:val="32"/>
          <w:szCs w:val="32"/>
        </w:rPr>
        <w:t>2018年3月3日</w:t>
      </w:r>
    </w:p>
    <w:p w:rsidR="00E83EAD" w:rsidRPr="00E83EAD" w:rsidRDefault="00E83EAD" w:rsidP="00E83EAD">
      <w:pPr>
        <w:spacing w:line="580" w:lineRule="exact"/>
        <w:ind w:firstLine="645"/>
        <w:rPr>
          <w:rFonts w:ascii="仿宋" w:eastAsia="仿宋" w:hAnsi="仿宋"/>
          <w:sz w:val="32"/>
          <w:szCs w:val="32"/>
        </w:rPr>
      </w:pPr>
    </w:p>
    <w:sectPr w:rsidR="00E83EAD" w:rsidRPr="00E83EAD" w:rsidSect="000809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533" w:rsidRDefault="00D00533" w:rsidP="0034625A">
      <w:r>
        <w:separator/>
      </w:r>
    </w:p>
  </w:endnote>
  <w:endnote w:type="continuationSeparator" w:id="0">
    <w:p w:rsidR="00D00533" w:rsidRDefault="00D00533" w:rsidP="00346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533" w:rsidRDefault="00D00533" w:rsidP="0034625A">
      <w:r>
        <w:separator/>
      </w:r>
    </w:p>
  </w:footnote>
  <w:footnote w:type="continuationSeparator" w:id="0">
    <w:p w:rsidR="00D00533" w:rsidRDefault="00D00533" w:rsidP="003462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99B"/>
    <w:rsid w:val="00043F6B"/>
    <w:rsid w:val="000809BE"/>
    <w:rsid w:val="00267C1D"/>
    <w:rsid w:val="00271521"/>
    <w:rsid w:val="0034625A"/>
    <w:rsid w:val="003F1DFA"/>
    <w:rsid w:val="004677F5"/>
    <w:rsid w:val="00510B77"/>
    <w:rsid w:val="00576EC2"/>
    <w:rsid w:val="00715199"/>
    <w:rsid w:val="00773DCD"/>
    <w:rsid w:val="008000A5"/>
    <w:rsid w:val="00892DB0"/>
    <w:rsid w:val="0099299B"/>
    <w:rsid w:val="009F6021"/>
    <w:rsid w:val="00AA49F6"/>
    <w:rsid w:val="00AC60F5"/>
    <w:rsid w:val="00C148EB"/>
    <w:rsid w:val="00D00533"/>
    <w:rsid w:val="00DF3401"/>
    <w:rsid w:val="00DF408C"/>
    <w:rsid w:val="00E709A6"/>
    <w:rsid w:val="00E83EAD"/>
    <w:rsid w:val="00F20B91"/>
    <w:rsid w:val="00FE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6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62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62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625A"/>
    <w:rPr>
      <w:sz w:val="18"/>
      <w:szCs w:val="18"/>
    </w:rPr>
  </w:style>
  <w:style w:type="character" w:styleId="a5">
    <w:name w:val="Hyperlink"/>
    <w:basedOn w:val="a0"/>
    <w:uiPriority w:val="99"/>
    <w:unhideWhenUsed/>
    <w:rsid w:val="0034625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10B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10B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6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125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5</cp:revision>
  <dcterms:created xsi:type="dcterms:W3CDTF">2018-03-03T07:52:00Z</dcterms:created>
  <dcterms:modified xsi:type="dcterms:W3CDTF">2018-03-03T08:14:00Z</dcterms:modified>
</cp:coreProperties>
</file>